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A487E" w14:textId="0B169DBE" w:rsidR="00931FA1" w:rsidRDefault="00931FA1" w:rsidP="00931FA1">
      <w:pPr>
        <w:jc w:val="both"/>
        <w:rPr>
          <w:b/>
          <w:bCs/>
          <w:sz w:val="32"/>
          <w:szCs w:val="32"/>
        </w:rPr>
      </w:pPr>
      <w:r>
        <w:rPr>
          <w:b/>
          <w:bCs/>
          <w:sz w:val="32"/>
          <w:szCs w:val="32"/>
        </w:rPr>
        <w:t xml:space="preserve">Part 2 - </w:t>
      </w:r>
      <w:r w:rsidR="000D41C6" w:rsidRPr="00931FA1">
        <w:rPr>
          <w:b/>
          <w:bCs/>
          <w:sz w:val="32"/>
          <w:szCs w:val="32"/>
        </w:rPr>
        <w:t>Key take aways from the African Union Conference on Debt in</w:t>
      </w:r>
      <w:r w:rsidR="000D41C6">
        <w:t xml:space="preserve"> </w:t>
      </w:r>
      <w:r w:rsidRPr="000A0C02">
        <w:rPr>
          <w:b/>
          <w:bCs/>
          <w:sz w:val="32"/>
          <w:szCs w:val="32"/>
        </w:rPr>
        <w:t>Lomé, Togo</w:t>
      </w:r>
    </w:p>
    <w:p w14:paraId="2907ED09" w14:textId="46E51CEF" w:rsidR="000D41C6" w:rsidRDefault="000D41C6" w:rsidP="00E655BC">
      <w:pPr>
        <w:pBdr>
          <w:bottom w:val="single" w:sz="6" w:space="1" w:color="auto"/>
        </w:pBdr>
      </w:pPr>
      <w:r>
        <w:t xml:space="preserve">The African Debt Monitoring Mechanism </w:t>
      </w:r>
    </w:p>
    <w:p w14:paraId="545ECEC7" w14:textId="77777777" w:rsidR="00931FA1" w:rsidRDefault="00931FA1" w:rsidP="00E655BC"/>
    <w:p w14:paraId="36EF32F7" w14:textId="77856ACA" w:rsidR="00E655BC" w:rsidRPr="00E655BC" w:rsidRDefault="00E655BC" w:rsidP="00931FA1">
      <w:pPr>
        <w:jc w:val="both"/>
      </w:pPr>
      <w:r>
        <w:t>T</w:t>
      </w:r>
      <w:r w:rsidRPr="00E655BC">
        <w:t xml:space="preserve">he </w:t>
      </w:r>
      <w:r>
        <w:t>African Debt Monitoring Mechanism (</w:t>
      </w:r>
      <w:r w:rsidRPr="00E655BC">
        <w:t>ADMM</w:t>
      </w:r>
      <w:r>
        <w:t>)</w:t>
      </w:r>
      <w:r w:rsidRPr="00E655BC">
        <w:t xml:space="preserve"> is just another proposal that the African Union has put forward to address these challenges that Jason has alluded to. The ADMM initiative</w:t>
      </w:r>
      <w:r>
        <w:t xml:space="preserve"> </w:t>
      </w:r>
      <w:r w:rsidRPr="00E655BC">
        <w:t xml:space="preserve">started in 2022, just after COVID-19, when countries were trying to </w:t>
      </w:r>
      <w:proofErr w:type="spellStart"/>
      <w:r w:rsidRPr="00E655BC">
        <w:t>maneuver</w:t>
      </w:r>
      <w:proofErr w:type="spellEnd"/>
      <w:r w:rsidRPr="00E655BC">
        <w:t xml:space="preserve"> the pandemic with high fiscal spending to mitigate its effects. During the 40th Ordinary session of the African Union, a proposal was made to establish an African domestic and external debt monitoring mechanism to address the rising debt levels for African countries exhibited during the COVID-19 pandemic.</w:t>
      </w:r>
    </w:p>
    <w:p w14:paraId="11831044" w14:textId="7FFF453B" w:rsidR="00E655BC" w:rsidRPr="00E655BC" w:rsidRDefault="00E655BC" w:rsidP="00931FA1">
      <w:pPr>
        <w:jc w:val="both"/>
      </w:pPr>
      <w:r w:rsidRPr="00E655BC">
        <w:t xml:space="preserve">The proposal was designed to provide a monitoring mechanism to assist African countries in </w:t>
      </w:r>
      <w:r>
        <w:t xml:space="preserve">monitoring and </w:t>
      </w:r>
      <w:r w:rsidRPr="00E655BC">
        <w:t>managing their debt sustainably and effectively, helping them avoid future debt crises. As Jason alluded to, current debt restructuring processes have not been efficient enough to provide relief for countries. Most African countries owe a significant portion of their debt to private creditors who are not part of the G</w:t>
      </w:r>
      <w:r>
        <w:t>20</w:t>
      </w:r>
      <w:r w:rsidRPr="00E655BC">
        <w:t xml:space="preserve"> </w:t>
      </w:r>
      <w:r>
        <w:t>C</w:t>
      </w:r>
      <w:r w:rsidRPr="00E655BC">
        <w:t xml:space="preserve">ommon </w:t>
      </w:r>
      <w:r>
        <w:t>F</w:t>
      </w:r>
      <w:r w:rsidRPr="00E655BC">
        <w:t>ramework restructuring system. This leaves many challenges for African nations as they attempt to grow their economies amidst debt servicing obligations.</w:t>
      </w:r>
    </w:p>
    <w:p w14:paraId="6C13AEB5" w14:textId="7E43F271" w:rsidR="00E655BC" w:rsidRPr="00E655BC" w:rsidRDefault="00E655BC" w:rsidP="00931FA1">
      <w:pPr>
        <w:jc w:val="both"/>
      </w:pPr>
      <w:r w:rsidRPr="00E655BC">
        <w:t xml:space="preserve">Therefore, the African </w:t>
      </w:r>
      <w:r>
        <w:t>D</w:t>
      </w:r>
      <w:r w:rsidRPr="00E655BC">
        <w:t xml:space="preserve">ebt </w:t>
      </w:r>
      <w:r>
        <w:t>M</w:t>
      </w:r>
      <w:r w:rsidRPr="00E655BC">
        <w:t xml:space="preserve">onitoring </w:t>
      </w:r>
      <w:r>
        <w:t>M</w:t>
      </w:r>
      <w:r w:rsidRPr="00E655BC">
        <w:t>echanism is intended to help countries monitor their debt, manage it sustainably, and empower policymakers to understand their debt types and the associated risks. The goal is for countries to manage their portfolios better and negotiate more effectively in restructuring situations.</w:t>
      </w:r>
    </w:p>
    <w:p w14:paraId="4A2243D3" w14:textId="7F273783" w:rsidR="00E655BC" w:rsidRPr="00E655BC" w:rsidRDefault="00E655BC" w:rsidP="00931FA1">
      <w:pPr>
        <w:jc w:val="both"/>
      </w:pPr>
      <w:r w:rsidRPr="00E655BC">
        <w:t xml:space="preserve">In February 2022, following a directive from the AU Executive Council, the proposal was discussed in July 2022 in the 5th Subcommittee on Tax and </w:t>
      </w:r>
      <w:r>
        <w:t>Illicit Financial Flows (</w:t>
      </w:r>
      <w:r w:rsidRPr="00E655BC">
        <w:t>IFFs</w:t>
      </w:r>
      <w:r>
        <w:t>)</w:t>
      </w:r>
      <w:r w:rsidRPr="00E655BC">
        <w:t>. Th</w:t>
      </w:r>
      <w:r>
        <w:t xml:space="preserve">ere are specialised </w:t>
      </w:r>
      <w:r w:rsidRPr="00E655BC">
        <w:t>subcommittee</w:t>
      </w:r>
      <w:r>
        <w:t>s that are commissioned within the African Union to discuss various thematic areas</w:t>
      </w:r>
      <w:r w:rsidR="00ED3C4E">
        <w:t xml:space="preserve">; this one was dealing with </w:t>
      </w:r>
      <w:r>
        <w:t>tax and IFFs</w:t>
      </w:r>
      <w:r w:rsidRPr="00E655BC">
        <w:t xml:space="preserve"> matters. They </w:t>
      </w:r>
      <w:r w:rsidR="00ED3C4E">
        <w:t xml:space="preserve">accept the </w:t>
      </w:r>
      <w:r w:rsidRPr="00E655BC">
        <w:t>establish</w:t>
      </w:r>
      <w:r w:rsidR="00ED3C4E">
        <w:t xml:space="preserve">ment of this </w:t>
      </w:r>
      <w:r w:rsidRPr="00E655BC">
        <w:t>mon</w:t>
      </w:r>
      <w:r w:rsidR="00ED3C4E">
        <w:t>i</w:t>
      </w:r>
      <w:r w:rsidRPr="00E655BC">
        <w:t>t</w:t>
      </w:r>
      <w:r w:rsidR="00ED3C4E">
        <w:t>oring</w:t>
      </w:r>
      <w:r w:rsidRPr="00E655BC">
        <w:t xml:space="preserve"> mechanism and </w:t>
      </w:r>
      <w:r w:rsidR="00ED3C4E">
        <w:t xml:space="preserve">have the African Union Commission (AUC) </w:t>
      </w:r>
      <w:r w:rsidRPr="00E655BC">
        <w:t>beg</w:t>
      </w:r>
      <w:r w:rsidR="00ED3C4E">
        <w:t>i</w:t>
      </w:r>
      <w:r w:rsidRPr="00E655BC">
        <w:t>n the implementation process.</w:t>
      </w:r>
    </w:p>
    <w:p w14:paraId="6E710CB0" w14:textId="77777777" w:rsidR="00ED3C4E" w:rsidRDefault="00E655BC" w:rsidP="00931FA1">
      <w:pPr>
        <w:jc w:val="both"/>
      </w:pPr>
      <w:r w:rsidRPr="00E655BC">
        <w:t xml:space="preserve">Since 2022, </w:t>
      </w:r>
      <w:r w:rsidR="00ED3C4E">
        <w:t xml:space="preserve">AFRODAD has </w:t>
      </w:r>
      <w:r w:rsidRPr="00E655BC">
        <w:t xml:space="preserve">been engaging the African </w:t>
      </w:r>
      <w:r w:rsidR="00ED3C4E">
        <w:t xml:space="preserve">Union </w:t>
      </w:r>
      <w:r w:rsidRPr="00E655BC">
        <w:t>Commission</w:t>
      </w:r>
      <w:r w:rsidR="00ED3C4E">
        <w:t xml:space="preserve"> (AUC)</w:t>
      </w:r>
      <w:r w:rsidRPr="00E655BC">
        <w:t xml:space="preserve"> in various capacities to help them </w:t>
      </w:r>
      <w:r w:rsidR="00ED3C4E">
        <w:t xml:space="preserve">begin the process of establishing </w:t>
      </w:r>
      <w:r w:rsidRPr="00E655BC">
        <w:t xml:space="preserve">this debt monitoring mechanism. </w:t>
      </w:r>
    </w:p>
    <w:p w14:paraId="1F90C90D" w14:textId="52ABD6F1" w:rsidR="00E655BC" w:rsidRPr="00E655BC" w:rsidRDefault="00E655BC" w:rsidP="00931FA1">
      <w:pPr>
        <w:jc w:val="both"/>
      </w:pPr>
      <w:r w:rsidRPr="00E655BC">
        <w:t xml:space="preserve">The main objective is to serve as a tool for exchange among African countries, enabling them to build databases on debt that provide timely, quality, and precise analysis on public debt. </w:t>
      </w:r>
      <w:r w:rsidR="00BC2A12">
        <w:t>It’s</w:t>
      </w:r>
      <w:r w:rsidR="00ED3C4E">
        <w:t xml:space="preserve"> also supposed to be a capacity building on public debt. </w:t>
      </w:r>
      <w:r w:rsidRPr="00E655BC">
        <w:t xml:space="preserve">It is also envisioned to be a comprehensive debt database where all information regarding Africa's public debt is available to assist countries in negotiating </w:t>
      </w:r>
      <w:r w:rsidR="00ED3C4E">
        <w:t xml:space="preserve">from a </w:t>
      </w:r>
      <w:r w:rsidR="00ED3C4E" w:rsidRPr="00E655BC">
        <w:t>common position</w:t>
      </w:r>
      <w:r w:rsidRPr="00E655BC">
        <w:t xml:space="preserve">, </w:t>
      </w:r>
      <w:r w:rsidRPr="00E655BC">
        <w:lastRenderedPageBreak/>
        <w:t>particularly concerning external debt. This capacity will empower them to negotiate better with private creditors or</w:t>
      </w:r>
      <w:r w:rsidR="00ED3C4E">
        <w:t xml:space="preserve"> </w:t>
      </w:r>
      <w:r w:rsidRPr="00E655BC">
        <w:t>with Paris Club creditors for debt relief.</w:t>
      </w:r>
      <w:r w:rsidR="00ED3C4E">
        <w:t xml:space="preserve"> </w:t>
      </w:r>
      <w:r w:rsidR="00BC2A12">
        <w:t>It’s</w:t>
      </w:r>
      <w:r w:rsidR="00ED3C4E">
        <w:t xml:space="preserve"> also crucial for the</w:t>
      </w:r>
      <w:r w:rsidR="00ED3C4E" w:rsidRPr="00ED3C4E">
        <w:t xml:space="preserve"> cross peer-to-peer learning experiences that African Union continues to provide for its member states</w:t>
      </w:r>
      <w:r w:rsidR="00ED3C4E">
        <w:t>.</w:t>
      </w:r>
    </w:p>
    <w:p w14:paraId="107DB192" w14:textId="6D2C2FAB" w:rsidR="00E655BC" w:rsidRPr="00E655BC" w:rsidRDefault="00E655BC" w:rsidP="00931FA1">
      <w:pPr>
        <w:jc w:val="both"/>
      </w:pPr>
      <w:r w:rsidRPr="00E655BC">
        <w:t xml:space="preserve">The ADMM also aims to provide public </w:t>
      </w:r>
      <w:r w:rsidR="00931FA1">
        <w:t>debt</w:t>
      </w:r>
      <w:r w:rsidRPr="00E655BC">
        <w:t xml:space="preserve"> i</w:t>
      </w:r>
      <w:r w:rsidR="00931FA1">
        <w:t>s</w:t>
      </w:r>
      <w:r w:rsidRPr="00E655BC">
        <w:t>suance</w:t>
      </w:r>
      <w:r w:rsidR="00931FA1">
        <w:t xml:space="preserve"> and</w:t>
      </w:r>
      <w:r w:rsidRPr="00E655BC">
        <w:t xml:space="preserve"> management </w:t>
      </w:r>
      <w:proofErr w:type="gramStart"/>
      <w:r w:rsidRPr="00E655BC">
        <w:t>information, and</w:t>
      </w:r>
      <w:proofErr w:type="gramEnd"/>
      <w:r w:rsidRPr="00E655BC">
        <w:t xml:space="preserve"> offer African policymakers more insight into their </w:t>
      </w:r>
      <w:r w:rsidR="00BC2A12">
        <w:t xml:space="preserve">debt </w:t>
      </w:r>
      <w:r w:rsidRPr="00E655BC">
        <w:t>capacities, particularly for their d</w:t>
      </w:r>
      <w:r w:rsidR="000D41C6">
        <w:t>ebt</w:t>
      </w:r>
      <w:r w:rsidRPr="00E655BC">
        <w:t xml:space="preserve"> offices, helping them understand the risks associated with </w:t>
      </w:r>
      <w:r w:rsidR="000D41C6">
        <w:t xml:space="preserve">some of </w:t>
      </w:r>
      <w:r w:rsidRPr="00E655BC">
        <w:t>the debt instruments they utilize for development financing priorities.</w:t>
      </w:r>
    </w:p>
    <w:p w14:paraId="4111EA35" w14:textId="617AA072" w:rsidR="00E655BC" w:rsidRPr="00E655BC" w:rsidRDefault="00E655BC" w:rsidP="00931FA1">
      <w:pPr>
        <w:jc w:val="both"/>
      </w:pPr>
      <w:r w:rsidRPr="00E655BC">
        <w:t xml:space="preserve">As a brief introduction to the ADMM, this is the current structure of the African </w:t>
      </w:r>
      <w:r w:rsidR="00BC2A12">
        <w:t>D</w:t>
      </w:r>
      <w:r w:rsidRPr="00E655BC">
        <w:t xml:space="preserve">ebt </w:t>
      </w:r>
      <w:r w:rsidR="00BC2A12">
        <w:t>M</w:t>
      </w:r>
      <w:r w:rsidRPr="00E655BC">
        <w:t xml:space="preserve">onitoring </w:t>
      </w:r>
      <w:r w:rsidR="00BC2A12">
        <w:t>M</w:t>
      </w:r>
      <w:r w:rsidRPr="00E655BC">
        <w:t>echanism. It</w:t>
      </w:r>
      <w:r w:rsidR="00BC2A12">
        <w:t xml:space="preserve">’s </w:t>
      </w:r>
      <w:r w:rsidRPr="00E655BC">
        <w:t>still not fully in the implementation phase, as discussions continue under speciali</w:t>
      </w:r>
      <w:r w:rsidR="00BC2A12">
        <w:t>s</w:t>
      </w:r>
      <w:r w:rsidRPr="00E655BC">
        <w:t>ed technical committees to determine how it can be funded and how it can assist African countries in their debt management needs from a common p</w:t>
      </w:r>
      <w:r w:rsidR="000D41C6">
        <w:t>osition</w:t>
      </w:r>
      <w:r w:rsidRPr="00E655BC">
        <w:t>.</w:t>
      </w:r>
    </w:p>
    <w:p w14:paraId="2BD97F4A" w14:textId="542F8AD3" w:rsidR="00E655BC" w:rsidRDefault="00E655BC" w:rsidP="00931FA1">
      <w:pPr>
        <w:jc w:val="both"/>
      </w:pPr>
      <w:r w:rsidRPr="00E655BC">
        <w:t xml:space="preserve">Currently, </w:t>
      </w:r>
      <w:r w:rsidR="000D41C6">
        <w:t>AFRODAD</w:t>
      </w:r>
      <w:r w:rsidRPr="00E655BC">
        <w:t xml:space="preserve"> is </w:t>
      </w:r>
      <w:proofErr w:type="gramStart"/>
      <w:r w:rsidRPr="00E655BC">
        <w:t>providing assistance to</w:t>
      </w:r>
      <w:proofErr w:type="gramEnd"/>
      <w:r w:rsidRPr="00E655BC">
        <w:t xml:space="preserve"> the African Union Commission to advocate within member countries for the importance of the </w:t>
      </w:r>
      <w:r w:rsidR="000D41C6">
        <w:t xml:space="preserve">African </w:t>
      </w:r>
      <w:r w:rsidRPr="00E655BC">
        <w:t>debt monitoring mechanism and the need for its implementation. This is especially critical now, as indicated by the outcomes from last week's debt conference. Having a coordinated position is essential for addressing the challenges the continent faces related to the debt crisis.</w:t>
      </w:r>
    </w:p>
    <w:sectPr w:rsidR="00E655B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BC"/>
    <w:rsid w:val="000D41C6"/>
    <w:rsid w:val="001A2F0C"/>
    <w:rsid w:val="00931FA1"/>
    <w:rsid w:val="00BC2A12"/>
    <w:rsid w:val="00E655BC"/>
    <w:rsid w:val="00ED3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207A"/>
  <w15:chartTrackingRefBased/>
  <w15:docId w15:val="{CD4CF0CE-A4CC-4340-8EFF-1D46F655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5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5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5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5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5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5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5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5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5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5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5BC"/>
    <w:rPr>
      <w:rFonts w:eastAsiaTheme="majorEastAsia" w:cstheme="majorBidi"/>
      <w:color w:val="272727" w:themeColor="text1" w:themeTint="D8"/>
    </w:rPr>
  </w:style>
  <w:style w:type="paragraph" w:styleId="Title">
    <w:name w:val="Title"/>
    <w:basedOn w:val="Normal"/>
    <w:next w:val="Normal"/>
    <w:link w:val="TitleChar"/>
    <w:uiPriority w:val="10"/>
    <w:qFormat/>
    <w:rsid w:val="00E65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5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5BC"/>
    <w:pPr>
      <w:spacing w:before="160"/>
      <w:jc w:val="center"/>
    </w:pPr>
    <w:rPr>
      <w:i/>
      <w:iCs/>
      <w:color w:val="404040" w:themeColor="text1" w:themeTint="BF"/>
    </w:rPr>
  </w:style>
  <w:style w:type="character" w:customStyle="1" w:styleId="QuoteChar">
    <w:name w:val="Quote Char"/>
    <w:basedOn w:val="DefaultParagraphFont"/>
    <w:link w:val="Quote"/>
    <w:uiPriority w:val="29"/>
    <w:rsid w:val="00E655BC"/>
    <w:rPr>
      <w:i/>
      <w:iCs/>
      <w:color w:val="404040" w:themeColor="text1" w:themeTint="BF"/>
    </w:rPr>
  </w:style>
  <w:style w:type="paragraph" w:styleId="ListParagraph">
    <w:name w:val="List Paragraph"/>
    <w:basedOn w:val="Normal"/>
    <w:uiPriority w:val="34"/>
    <w:qFormat/>
    <w:rsid w:val="00E655BC"/>
    <w:pPr>
      <w:ind w:left="720"/>
      <w:contextualSpacing/>
    </w:pPr>
  </w:style>
  <w:style w:type="character" w:styleId="IntenseEmphasis">
    <w:name w:val="Intense Emphasis"/>
    <w:basedOn w:val="DefaultParagraphFont"/>
    <w:uiPriority w:val="21"/>
    <w:qFormat/>
    <w:rsid w:val="00E655BC"/>
    <w:rPr>
      <w:i/>
      <w:iCs/>
      <w:color w:val="0F4761" w:themeColor="accent1" w:themeShade="BF"/>
    </w:rPr>
  </w:style>
  <w:style w:type="paragraph" w:styleId="IntenseQuote">
    <w:name w:val="Intense Quote"/>
    <w:basedOn w:val="Normal"/>
    <w:next w:val="Normal"/>
    <w:link w:val="IntenseQuoteChar"/>
    <w:uiPriority w:val="30"/>
    <w:qFormat/>
    <w:rsid w:val="00E65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5BC"/>
    <w:rPr>
      <w:i/>
      <w:iCs/>
      <w:color w:val="0F4761" w:themeColor="accent1" w:themeShade="BF"/>
    </w:rPr>
  </w:style>
  <w:style w:type="character" w:styleId="IntenseReference">
    <w:name w:val="Intense Reference"/>
    <w:basedOn w:val="DefaultParagraphFont"/>
    <w:uiPriority w:val="32"/>
    <w:qFormat/>
    <w:rsid w:val="00E655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85872">
      <w:bodyDiv w:val="1"/>
      <w:marLeft w:val="0"/>
      <w:marRight w:val="0"/>
      <w:marTop w:val="0"/>
      <w:marBottom w:val="0"/>
      <w:divBdr>
        <w:top w:val="none" w:sz="0" w:space="0" w:color="auto"/>
        <w:left w:val="none" w:sz="0" w:space="0" w:color="auto"/>
        <w:bottom w:val="none" w:sz="0" w:space="0" w:color="auto"/>
        <w:right w:val="none" w:sz="0" w:space="0" w:color="auto"/>
      </w:divBdr>
    </w:div>
    <w:div w:id="108773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dc:creator>
  <cp:keywords/>
  <dc:description/>
  <cp:lastModifiedBy>Howard</cp:lastModifiedBy>
  <cp:revision>1</cp:revision>
  <dcterms:created xsi:type="dcterms:W3CDTF">2025-05-19T14:39:00Z</dcterms:created>
  <dcterms:modified xsi:type="dcterms:W3CDTF">2025-05-19T15:28:00Z</dcterms:modified>
</cp:coreProperties>
</file>