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C7452" w14:textId="252E5890" w:rsidR="005B7200" w:rsidRDefault="62C980B7" w:rsidP="3D56C087">
      <w:pPr>
        <w:spacing w:after="0" w:line="276" w:lineRule="auto"/>
      </w:pPr>
      <w:r>
        <w:t xml:space="preserve">   </w:t>
      </w:r>
      <w:r w:rsidR="00C1741D">
        <w:tab/>
      </w:r>
      <w:r w:rsidR="005B7200">
        <w:rPr>
          <w:rFonts w:ascii="Times New Roman" w:eastAsia="Times New Roman" w:hAnsi="Times New Roman" w:cs="Times New Roman"/>
          <w:b/>
          <w:bCs/>
          <w:noProof/>
        </w:rPr>
        <w:t xml:space="preserve">                                                      </w:t>
      </w:r>
      <w:r w:rsidR="005B7200">
        <w:rPr>
          <w:noProof/>
        </w:rPr>
        <w:t xml:space="preserve">       </w:t>
      </w:r>
      <w:r w:rsidR="006D2856">
        <w:rPr>
          <w:rFonts w:ascii="Times New Roman" w:eastAsia="Times New Roman" w:hAnsi="Times New Roman" w:cs="Times New Roman"/>
          <w:b/>
          <w:bCs/>
          <w:noProof/>
        </w:rPr>
        <w:drawing>
          <wp:inline distT="0" distB="0" distL="0" distR="0" wp14:anchorId="7E0861A7" wp14:editId="22973F9A">
            <wp:extent cx="1191491" cy="894510"/>
            <wp:effectExtent l="0" t="0" r="8890" b="1270"/>
            <wp:docPr id="433555468" name="Picture 3" descr="A black and orange logo with a map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55468" name="Picture 3" descr="A black and orange logo with a map and a su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449" cy="901986"/>
                    </a:xfrm>
                    <a:prstGeom prst="rect">
                      <a:avLst/>
                    </a:prstGeom>
                    <a:noFill/>
                  </pic:spPr>
                </pic:pic>
              </a:graphicData>
            </a:graphic>
          </wp:inline>
        </w:drawing>
      </w:r>
      <w:r w:rsidR="005B7200">
        <w:rPr>
          <w:noProof/>
        </w:rPr>
        <w:t xml:space="preserve">                                          </w:t>
      </w:r>
    </w:p>
    <w:p w14:paraId="306C4589" w14:textId="77777777" w:rsidR="0021570C" w:rsidRDefault="0021570C" w:rsidP="004B208B">
      <w:pPr>
        <w:spacing w:after="0" w:line="276" w:lineRule="auto"/>
        <w:jc w:val="center"/>
        <w:rPr>
          <w:rFonts w:ascii="Times New Roman" w:eastAsia="Times New Roman" w:hAnsi="Times New Roman" w:cs="Times New Roman"/>
          <w:b/>
          <w:bCs/>
          <w:sz w:val="28"/>
          <w:szCs w:val="28"/>
        </w:rPr>
      </w:pPr>
    </w:p>
    <w:p w14:paraId="31928426" w14:textId="35CDBA2E" w:rsidR="00CC4903" w:rsidRPr="004B208B" w:rsidRDefault="2EC0DB3A" w:rsidP="004B208B">
      <w:pPr>
        <w:spacing w:after="0" w:line="276" w:lineRule="auto"/>
        <w:jc w:val="center"/>
      </w:pPr>
      <w:r w:rsidRPr="005B416F">
        <w:rPr>
          <w:rFonts w:ascii="Times New Roman" w:eastAsia="Times New Roman" w:hAnsi="Times New Roman" w:cs="Times New Roman"/>
          <w:b/>
          <w:bCs/>
          <w:sz w:val="28"/>
          <w:szCs w:val="28"/>
        </w:rPr>
        <w:t xml:space="preserve">Concept </w:t>
      </w:r>
      <w:r w:rsidR="1A5A3ACD" w:rsidRPr="005B416F">
        <w:rPr>
          <w:rFonts w:ascii="Times New Roman" w:eastAsia="Times New Roman" w:hAnsi="Times New Roman" w:cs="Times New Roman"/>
          <w:b/>
          <w:bCs/>
          <w:sz w:val="28"/>
          <w:szCs w:val="28"/>
        </w:rPr>
        <w:t>N</w:t>
      </w:r>
      <w:r w:rsidRPr="005B416F">
        <w:rPr>
          <w:rFonts w:ascii="Times New Roman" w:eastAsia="Times New Roman" w:hAnsi="Times New Roman" w:cs="Times New Roman"/>
          <w:b/>
          <w:bCs/>
          <w:sz w:val="28"/>
          <w:szCs w:val="28"/>
        </w:rPr>
        <w:t>ote</w:t>
      </w:r>
    </w:p>
    <w:p w14:paraId="0B6C860F" w14:textId="258A80AD" w:rsidR="3D56C087" w:rsidRDefault="3D56C087" w:rsidP="3D56C087">
      <w:pPr>
        <w:spacing w:after="0" w:line="276" w:lineRule="auto"/>
        <w:jc w:val="center"/>
        <w:rPr>
          <w:rFonts w:ascii="Times New Roman" w:eastAsia="Times New Roman" w:hAnsi="Times New Roman" w:cs="Times New Roman"/>
          <w:b/>
          <w:bCs/>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9015"/>
      </w:tblGrid>
      <w:tr w:rsidR="3D56C087" w14:paraId="2D7DD188" w14:textId="77777777" w:rsidTr="09018DFB">
        <w:trPr>
          <w:trHeight w:val="495"/>
        </w:trPr>
        <w:tc>
          <w:tcPr>
            <w:tcW w:w="9015" w:type="dxa"/>
          </w:tcPr>
          <w:p w14:paraId="55642FF2" w14:textId="566215CC" w:rsidR="3D56C087" w:rsidRPr="00644E45" w:rsidRDefault="00644E45" w:rsidP="09018DFB">
            <w:pPr>
              <w:spacing w:line="276" w:lineRule="auto"/>
              <w:jc w:val="center"/>
              <w:rPr>
                <w:rFonts w:ascii="Times New Roman" w:eastAsia="Times New Roman" w:hAnsi="Times New Roman" w:cs="Times New Roman"/>
                <w:b/>
                <w:bCs/>
              </w:rPr>
            </w:pPr>
            <w:r w:rsidRPr="00644E45">
              <w:rPr>
                <w:rFonts w:ascii="Times New Roman" w:eastAsia="Times New Roman" w:hAnsi="Times New Roman" w:cs="Times New Roman"/>
                <w:b/>
                <w:bCs/>
              </w:rPr>
              <w:t>Title</w:t>
            </w:r>
          </w:p>
          <w:p w14:paraId="457B83BF" w14:textId="6D41555B" w:rsidR="3D56C087" w:rsidRDefault="00707863" w:rsidP="09018DFB">
            <w:pPr>
              <w:spacing w:line="276" w:lineRule="auto"/>
              <w:jc w:val="center"/>
              <w:rPr>
                <w:rFonts w:ascii="Times New Roman" w:eastAsia="Times New Roman" w:hAnsi="Times New Roman" w:cs="Times New Roman"/>
                <w:b/>
                <w:bCs/>
              </w:rPr>
            </w:pPr>
            <w:r w:rsidRPr="00707863">
              <w:rPr>
                <w:rFonts w:ascii="Times New Roman" w:eastAsia="Times New Roman" w:hAnsi="Times New Roman" w:cs="Times New Roman"/>
                <w:b/>
                <w:bCs/>
              </w:rPr>
              <w:t xml:space="preserve">Towards the Unfinished Business of Debt Restructuring: </w:t>
            </w:r>
            <w:proofErr w:type="spellStart"/>
            <w:r w:rsidRPr="00707863">
              <w:rPr>
                <w:rFonts w:ascii="Times New Roman" w:eastAsia="Times New Roman" w:hAnsi="Times New Roman" w:cs="Times New Roman"/>
                <w:b/>
                <w:bCs/>
              </w:rPr>
              <w:t>Mobilising</w:t>
            </w:r>
            <w:proofErr w:type="spellEnd"/>
            <w:r w:rsidRPr="00707863">
              <w:rPr>
                <w:rFonts w:ascii="Times New Roman" w:eastAsia="Times New Roman" w:hAnsi="Times New Roman" w:cs="Times New Roman"/>
                <w:b/>
                <w:bCs/>
              </w:rPr>
              <w:t xml:space="preserve"> Consensus for a People-</w:t>
            </w:r>
            <w:proofErr w:type="spellStart"/>
            <w:r w:rsidRPr="00707863">
              <w:rPr>
                <w:rFonts w:ascii="Times New Roman" w:eastAsia="Times New Roman" w:hAnsi="Times New Roman" w:cs="Times New Roman"/>
                <w:b/>
                <w:bCs/>
              </w:rPr>
              <w:t>Centred</w:t>
            </w:r>
            <w:proofErr w:type="spellEnd"/>
            <w:r w:rsidRPr="00707863">
              <w:rPr>
                <w:rFonts w:ascii="Times New Roman" w:eastAsia="Times New Roman" w:hAnsi="Times New Roman" w:cs="Times New Roman"/>
                <w:b/>
                <w:bCs/>
              </w:rPr>
              <w:t xml:space="preserve"> Debt Relief Beyond the G20 Common Framework</w:t>
            </w:r>
          </w:p>
        </w:tc>
      </w:tr>
    </w:tbl>
    <w:p w14:paraId="05C3BCAC" w14:textId="5CAD0477" w:rsidR="00CC4903" w:rsidRPr="00C1741D" w:rsidRDefault="00CC4903" w:rsidP="3D56C087">
      <w:pPr>
        <w:spacing w:after="0" w:line="276" w:lineRule="auto"/>
        <w:jc w:val="center"/>
        <w:rPr>
          <w:rFonts w:ascii="Times New Roman" w:eastAsia="Times New Roman" w:hAnsi="Times New Roman" w:cs="Times New Roman"/>
        </w:rPr>
      </w:pPr>
    </w:p>
    <w:p w14:paraId="093700E3" w14:textId="7996D9DC" w:rsidR="00BE71E6" w:rsidRDefault="3E1ED714" w:rsidP="3D56C087">
      <w:pPr>
        <w:shd w:val="clear" w:color="auto" w:fill="DBE5F1" w:themeFill="accent1" w:themeFillTint="33"/>
        <w:spacing w:line="276" w:lineRule="auto"/>
        <w:jc w:val="both"/>
        <w:rPr>
          <w:rFonts w:ascii="Times New Roman" w:eastAsia="Times New Roman" w:hAnsi="Times New Roman" w:cs="Times New Roman"/>
        </w:rPr>
      </w:pPr>
      <w:r w:rsidRPr="660ADF8F">
        <w:rPr>
          <w:rFonts w:ascii="Times New Roman" w:eastAsia="Times New Roman" w:hAnsi="Times New Roman" w:cs="Times New Roman"/>
          <w:b/>
          <w:bCs/>
        </w:rPr>
        <w:t>Event Details</w:t>
      </w:r>
      <w:r w:rsidR="7CE3EF17" w:rsidRPr="660ADF8F">
        <w:rPr>
          <w:rFonts w:ascii="Times New Roman" w:eastAsia="Times New Roman" w:hAnsi="Times New Roman" w:cs="Times New Roman"/>
          <w:b/>
          <w:bCs/>
        </w:rPr>
        <w:t xml:space="preserve"> </w:t>
      </w:r>
    </w:p>
    <w:p w14:paraId="26FA441B" w14:textId="6C7FAB92" w:rsidR="21DD0243" w:rsidRDefault="21DD0243" w:rsidP="008F60E4">
      <w:pPr>
        <w:pStyle w:val="NoSpacing"/>
        <w:tabs>
          <w:tab w:val="left" w:pos="720"/>
          <w:tab w:val="left" w:pos="1440"/>
          <w:tab w:val="left" w:pos="2160"/>
          <w:tab w:val="left" w:pos="2854"/>
        </w:tabs>
        <w:rPr>
          <w:rFonts w:ascii="Times New Roman" w:eastAsia="Times New Roman" w:hAnsi="Times New Roman" w:cs="Times New Roman"/>
        </w:rPr>
      </w:pPr>
      <w:r w:rsidRPr="3D56C087">
        <w:rPr>
          <w:rFonts w:ascii="Times New Roman" w:eastAsia="Times New Roman" w:hAnsi="Times New Roman" w:cs="Times New Roman"/>
        </w:rPr>
        <w:t xml:space="preserve">Date &amp; Time: </w:t>
      </w:r>
      <w:r>
        <w:tab/>
      </w:r>
      <w:r>
        <w:tab/>
      </w:r>
      <w:r w:rsidR="00287C01">
        <w:rPr>
          <w:rFonts w:ascii="Times New Roman" w:eastAsia="Times New Roman" w:hAnsi="Times New Roman" w:cs="Times New Roman"/>
        </w:rPr>
        <w:t>8</w:t>
      </w:r>
      <w:r w:rsidR="00287C01" w:rsidRPr="00287C01">
        <w:rPr>
          <w:rFonts w:ascii="Times New Roman" w:eastAsia="Times New Roman" w:hAnsi="Times New Roman" w:cs="Times New Roman"/>
          <w:vertAlign w:val="superscript"/>
        </w:rPr>
        <w:t>th</w:t>
      </w:r>
      <w:r w:rsidR="00287C01">
        <w:rPr>
          <w:rFonts w:ascii="Times New Roman" w:eastAsia="Times New Roman" w:hAnsi="Times New Roman" w:cs="Times New Roman"/>
        </w:rPr>
        <w:t xml:space="preserve"> October 2025</w:t>
      </w:r>
      <w:r w:rsidR="00FE41D5">
        <w:rPr>
          <w:rFonts w:ascii="Times New Roman" w:eastAsia="Times New Roman" w:hAnsi="Times New Roman" w:cs="Times New Roman"/>
        </w:rPr>
        <w:t xml:space="preserve">; </w:t>
      </w:r>
      <w:r w:rsidR="00B82C45">
        <w:rPr>
          <w:rFonts w:ascii="Times New Roman" w:eastAsia="Times New Roman" w:hAnsi="Times New Roman" w:cs="Times New Roman"/>
        </w:rPr>
        <w:t>4</w:t>
      </w:r>
      <w:r w:rsidR="00FE41D5">
        <w:rPr>
          <w:rFonts w:ascii="Times New Roman" w:eastAsia="Times New Roman" w:hAnsi="Times New Roman" w:cs="Times New Roman"/>
        </w:rPr>
        <w:t>:00pm</w:t>
      </w:r>
      <w:r w:rsidR="00A7322E">
        <w:rPr>
          <w:rFonts w:ascii="Times New Roman" w:eastAsia="Times New Roman" w:hAnsi="Times New Roman" w:cs="Times New Roman"/>
        </w:rPr>
        <w:t xml:space="preserve"> EAT</w:t>
      </w:r>
    </w:p>
    <w:p w14:paraId="738D02B1" w14:textId="796C779A" w:rsidR="21DD0243" w:rsidRDefault="5F5A7EDC" w:rsidP="00287C01">
      <w:pPr>
        <w:pStyle w:val="NoSpacing"/>
        <w:rPr>
          <w:rFonts w:ascii="Times New Roman" w:eastAsia="Times New Roman" w:hAnsi="Times New Roman" w:cs="Times New Roman"/>
        </w:rPr>
      </w:pPr>
      <w:r w:rsidRPr="00B01AA7">
        <w:rPr>
          <w:rFonts w:ascii="Times New Roman" w:eastAsia="Times New Roman" w:hAnsi="Times New Roman" w:cs="Times New Roman"/>
        </w:rPr>
        <w:t>Location</w:t>
      </w:r>
      <w:proofErr w:type="gramStart"/>
      <w:r w:rsidR="00287C01">
        <w:rPr>
          <w:rFonts w:ascii="Times New Roman" w:eastAsia="Times New Roman" w:hAnsi="Times New Roman" w:cs="Times New Roman"/>
        </w:rPr>
        <w:t>:</w:t>
      </w:r>
      <w:r w:rsidR="00287C01">
        <w:rPr>
          <w:rFonts w:ascii="Times New Roman" w:eastAsia="Times New Roman" w:hAnsi="Times New Roman" w:cs="Times New Roman"/>
        </w:rPr>
        <w:tab/>
      </w:r>
      <w:r w:rsidR="00287C01">
        <w:rPr>
          <w:rFonts w:ascii="Times New Roman" w:eastAsia="Times New Roman" w:hAnsi="Times New Roman" w:cs="Times New Roman"/>
        </w:rPr>
        <w:tab/>
        <w:t>Zoom</w:t>
      </w:r>
      <w:proofErr w:type="gramEnd"/>
    </w:p>
    <w:p w14:paraId="26552C6C" w14:textId="76C3C8AF" w:rsidR="004331D1" w:rsidRDefault="5076C788" w:rsidP="005F0281">
      <w:pPr>
        <w:pStyle w:val="NoSpacing"/>
        <w:ind w:left="2160" w:hanging="2160"/>
        <w:rPr>
          <w:rFonts w:ascii="Times New Roman" w:eastAsia="Times New Roman" w:hAnsi="Times New Roman" w:cs="Times New Roman"/>
        </w:rPr>
      </w:pPr>
      <w:r w:rsidRPr="37A9F0C2">
        <w:rPr>
          <w:rFonts w:ascii="Times New Roman" w:eastAsia="Times New Roman" w:hAnsi="Times New Roman" w:cs="Times New Roman"/>
        </w:rPr>
        <w:t>Participant</w:t>
      </w:r>
      <w:r w:rsidR="0490F5E5" w:rsidRPr="37A9F0C2">
        <w:rPr>
          <w:rFonts w:ascii="Times New Roman" w:eastAsia="Times New Roman" w:hAnsi="Times New Roman" w:cs="Times New Roman"/>
        </w:rPr>
        <w:t>s</w:t>
      </w:r>
      <w:r w:rsidRPr="37A9F0C2">
        <w:rPr>
          <w:rFonts w:ascii="Times New Roman" w:eastAsia="Times New Roman" w:hAnsi="Times New Roman" w:cs="Times New Roman"/>
        </w:rPr>
        <w:t>:</w:t>
      </w:r>
      <w:r w:rsidR="21DD0243">
        <w:tab/>
      </w:r>
      <w:r w:rsidRPr="37A9F0C2">
        <w:rPr>
          <w:rFonts w:ascii="Times New Roman" w:eastAsia="Times New Roman" w:hAnsi="Times New Roman" w:cs="Times New Roman"/>
        </w:rPr>
        <w:t>C</w:t>
      </w:r>
      <w:r w:rsidR="4FE923FC" w:rsidRPr="37A9F0C2">
        <w:rPr>
          <w:rFonts w:ascii="Times New Roman" w:eastAsia="Times New Roman" w:hAnsi="Times New Roman" w:cs="Times New Roman"/>
        </w:rPr>
        <w:t xml:space="preserve">ivil Society </w:t>
      </w:r>
      <w:proofErr w:type="spellStart"/>
      <w:r w:rsidR="4FE923FC" w:rsidRPr="37A9F0C2">
        <w:rPr>
          <w:rFonts w:ascii="Times New Roman" w:eastAsia="Times New Roman" w:hAnsi="Times New Roman" w:cs="Times New Roman"/>
        </w:rPr>
        <w:t>Organisations</w:t>
      </w:r>
      <w:proofErr w:type="spellEnd"/>
      <w:r w:rsidR="4FE923FC" w:rsidRPr="37A9F0C2">
        <w:rPr>
          <w:rFonts w:ascii="Times New Roman" w:eastAsia="Times New Roman" w:hAnsi="Times New Roman" w:cs="Times New Roman"/>
        </w:rPr>
        <w:t>, Think Tanks, Academia,</w:t>
      </w:r>
      <w:r w:rsidR="1F9A9B9B" w:rsidRPr="37A9F0C2">
        <w:rPr>
          <w:rFonts w:ascii="Times New Roman" w:eastAsia="Times New Roman" w:hAnsi="Times New Roman" w:cs="Times New Roman"/>
        </w:rPr>
        <w:t xml:space="preserve"> </w:t>
      </w:r>
      <w:r w:rsidR="5DC7E057" w:rsidRPr="37A9F0C2">
        <w:rPr>
          <w:rFonts w:ascii="Times New Roman" w:eastAsia="Times New Roman" w:hAnsi="Times New Roman" w:cs="Times New Roman"/>
        </w:rPr>
        <w:t>Media</w:t>
      </w:r>
      <w:r w:rsidR="6F534FBF" w:rsidRPr="37A9F0C2">
        <w:rPr>
          <w:rFonts w:ascii="Times New Roman" w:eastAsia="Times New Roman" w:hAnsi="Times New Roman" w:cs="Times New Roman"/>
        </w:rPr>
        <w:t>, Members of the Fourth Estate</w:t>
      </w:r>
    </w:p>
    <w:p w14:paraId="0CE3B77A" w14:textId="77777777" w:rsidR="00A43C31" w:rsidRDefault="00A43C31" w:rsidP="00A43C31">
      <w:pPr>
        <w:pStyle w:val="NoSpacing"/>
        <w:rPr>
          <w:rFonts w:ascii="Times New Roman" w:eastAsia="Times New Roman" w:hAnsi="Times New Roman" w:cs="Times New Roman"/>
          <w:b/>
          <w:bCs/>
        </w:rPr>
      </w:pPr>
    </w:p>
    <w:p w14:paraId="376DFAB8" w14:textId="1A675510" w:rsidR="00CC4903" w:rsidRPr="00C1741D" w:rsidRDefault="07ADB148" w:rsidP="3D56C087">
      <w:pPr>
        <w:shd w:val="clear" w:color="auto" w:fill="DBE5F1" w:themeFill="accent1" w:themeFillTint="33"/>
        <w:spacing w:line="276" w:lineRule="auto"/>
        <w:jc w:val="both"/>
        <w:rPr>
          <w:rFonts w:ascii="Times New Roman" w:eastAsia="Times New Roman" w:hAnsi="Times New Roman" w:cs="Times New Roman"/>
          <w:b/>
          <w:bCs/>
        </w:rPr>
      </w:pPr>
      <w:r w:rsidRPr="3D56C087">
        <w:rPr>
          <w:rFonts w:ascii="Times New Roman" w:eastAsia="Times New Roman" w:hAnsi="Times New Roman" w:cs="Times New Roman"/>
          <w:b/>
          <w:bCs/>
        </w:rPr>
        <w:t>Background</w:t>
      </w:r>
    </w:p>
    <w:p w14:paraId="59A2DE67" w14:textId="0CBC9BE9" w:rsidR="008F1645" w:rsidRDefault="3E3A6A08" w:rsidP="36D7C204">
      <w:pPr>
        <w:spacing w:line="276" w:lineRule="auto"/>
        <w:jc w:val="both"/>
        <w:rPr>
          <w:rFonts w:ascii="Times New Roman" w:eastAsia="Times New Roman" w:hAnsi="Times New Roman" w:cs="Times New Roman"/>
        </w:rPr>
      </w:pPr>
      <w:r>
        <w:rPr>
          <w:rFonts w:ascii="Times New Roman" w:eastAsia="Times New Roman" w:hAnsi="Times New Roman" w:cs="Times New Roman"/>
        </w:rPr>
        <w:t>Global debt l</w:t>
      </w:r>
      <w:r w:rsidR="2A24F5E9">
        <w:rPr>
          <w:rFonts w:ascii="Times New Roman" w:eastAsia="Times New Roman" w:hAnsi="Times New Roman" w:cs="Times New Roman"/>
        </w:rPr>
        <w:t>evels continue</w:t>
      </w:r>
      <w:r w:rsidR="6AD7C7FC">
        <w:rPr>
          <w:rFonts w:ascii="Times New Roman" w:eastAsia="Times New Roman" w:hAnsi="Times New Roman" w:cs="Times New Roman"/>
        </w:rPr>
        <w:t xml:space="preserve"> to rise, </w:t>
      </w:r>
      <w:hyperlink r:id="rId12" w:history="1">
        <w:r w:rsidR="6AD7C7FC" w:rsidRPr="00BE3961">
          <w:rPr>
            <w:rStyle w:val="Hyperlink"/>
            <w:rFonts w:ascii="Times New Roman" w:eastAsia="Times New Roman" w:hAnsi="Times New Roman" w:cs="Times New Roman"/>
          </w:rPr>
          <w:t>surging past $100 trillion</w:t>
        </w:r>
      </w:hyperlink>
      <w:r w:rsidR="6AD7C7FC">
        <w:rPr>
          <w:rFonts w:ascii="Times New Roman" w:eastAsia="Times New Roman" w:hAnsi="Times New Roman" w:cs="Times New Roman"/>
        </w:rPr>
        <w:t xml:space="preserve"> and projected</w:t>
      </w:r>
      <w:r w:rsidR="3E92366A">
        <w:rPr>
          <w:rFonts w:ascii="Times New Roman" w:eastAsia="Times New Roman" w:hAnsi="Times New Roman" w:cs="Times New Roman"/>
        </w:rPr>
        <w:t xml:space="preserve"> to hit 100% of global GDP by 2030 amidst </w:t>
      </w:r>
      <w:r w:rsidR="099B5A29">
        <w:rPr>
          <w:rFonts w:ascii="Times New Roman" w:eastAsia="Times New Roman" w:hAnsi="Times New Roman" w:cs="Times New Roman"/>
        </w:rPr>
        <w:t>tighter financial conditions</w:t>
      </w:r>
      <w:r w:rsidR="0FC45B0C">
        <w:rPr>
          <w:rFonts w:ascii="Times New Roman" w:eastAsia="Times New Roman" w:hAnsi="Times New Roman" w:cs="Times New Roman"/>
        </w:rPr>
        <w:t>, heightened inflation</w:t>
      </w:r>
      <w:r w:rsidR="378989EF">
        <w:rPr>
          <w:rFonts w:ascii="Times New Roman" w:eastAsia="Times New Roman" w:hAnsi="Times New Roman" w:cs="Times New Roman"/>
        </w:rPr>
        <w:t>,</w:t>
      </w:r>
      <w:r w:rsidR="099B5A29">
        <w:rPr>
          <w:rFonts w:ascii="Times New Roman" w:eastAsia="Times New Roman" w:hAnsi="Times New Roman" w:cs="Times New Roman"/>
        </w:rPr>
        <w:t xml:space="preserve"> and increasing geopolitical tensions. </w:t>
      </w:r>
      <w:r w:rsidR="4E11F860">
        <w:rPr>
          <w:rFonts w:ascii="Times New Roman" w:eastAsia="Times New Roman" w:hAnsi="Times New Roman" w:cs="Times New Roman"/>
        </w:rPr>
        <w:t>Africa’</w:t>
      </w:r>
      <w:r w:rsidR="232EA082">
        <w:rPr>
          <w:rFonts w:ascii="Times New Roman" w:eastAsia="Times New Roman" w:hAnsi="Times New Roman" w:cs="Times New Roman"/>
        </w:rPr>
        <w:t xml:space="preserve">s debt burden is expected to remain elevated and at a </w:t>
      </w:r>
      <w:r w:rsidR="4717634F">
        <w:rPr>
          <w:rFonts w:ascii="Times New Roman" w:eastAsia="Times New Roman" w:hAnsi="Times New Roman" w:cs="Times New Roman"/>
        </w:rPr>
        <w:t>high-risk</w:t>
      </w:r>
      <w:r w:rsidR="232EA082">
        <w:rPr>
          <w:rFonts w:ascii="Times New Roman" w:eastAsia="Times New Roman" w:hAnsi="Times New Roman" w:cs="Times New Roman"/>
        </w:rPr>
        <w:t xml:space="preserve"> level </w:t>
      </w:r>
      <w:r w:rsidR="343EF12D">
        <w:rPr>
          <w:rFonts w:ascii="Times New Roman" w:eastAsia="Times New Roman" w:hAnsi="Times New Roman" w:cs="Times New Roman"/>
        </w:rPr>
        <w:t>throughout</w:t>
      </w:r>
      <w:r w:rsidR="232EA082">
        <w:rPr>
          <w:rFonts w:ascii="Times New Roman" w:eastAsia="Times New Roman" w:hAnsi="Times New Roman" w:cs="Times New Roman"/>
        </w:rPr>
        <w:t xml:space="preserve"> the period 2025-202</w:t>
      </w:r>
      <w:r w:rsidR="0CD77B06">
        <w:rPr>
          <w:rFonts w:ascii="Times New Roman" w:eastAsia="Times New Roman" w:hAnsi="Times New Roman" w:cs="Times New Roman"/>
        </w:rPr>
        <w:t>9</w:t>
      </w:r>
      <w:r w:rsidR="24A7E41B">
        <w:rPr>
          <w:rFonts w:ascii="Times New Roman" w:eastAsia="Times New Roman" w:hAnsi="Times New Roman" w:cs="Times New Roman"/>
        </w:rPr>
        <w:t>,</w:t>
      </w:r>
      <w:r w:rsidR="354AC389">
        <w:rPr>
          <w:rFonts w:ascii="Times New Roman" w:eastAsia="Times New Roman" w:hAnsi="Times New Roman" w:cs="Times New Roman"/>
        </w:rPr>
        <w:t xml:space="preserve"> as </w:t>
      </w:r>
      <w:r w:rsidR="790E14BC">
        <w:rPr>
          <w:rFonts w:ascii="Times New Roman" w:eastAsia="Times New Roman" w:hAnsi="Times New Roman" w:cs="Times New Roman"/>
        </w:rPr>
        <w:t>most of</w:t>
      </w:r>
      <w:r w:rsidR="354AC389">
        <w:rPr>
          <w:rFonts w:ascii="Times New Roman" w:eastAsia="Times New Roman" w:hAnsi="Times New Roman" w:cs="Times New Roman"/>
        </w:rPr>
        <w:t xml:space="preserve"> its debt</w:t>
      </w:r>
      <w:r w:rsidR="6844F1CA">
        <w:rPr>
          <w:rFonts w:ascii="Times New Roman" w:eastAsia="Times New Roman" w:hAnsi="Times New Roman" w:cs="Times New Roman"/>
        </w:rPr>
        <w:t>, 70%</w:t>
      </w:r>
      <w:proofErr w:type="gramStart"/>
      <w:r w:rsidR="6844F1CA">
        <w:rPr>
          <w:rFonts w:ascii="Times New Roman" w:eastAsia="Times New Roman" w:hAnsi="Times New Roman" w:cs="Times New Roman"/>
        </w:rPr>
        <w:t xml:space="preserve"> is</w:t>
      </w:r>
      <w:proofErr w:type="gramEnd"/>
      <w:r w:rsidR="6844F1CA">
        <w:rPr>
          <w:rFonts w:ascii="Times New Roman" w:eastAsia="Times New Roman" w:hAnsi="Times New Roman" w:cs="Times New Roman"/>
        </w:rPr>
        <w:t xml:space="preserve"> denominated in foreign currencies</w:t>
      </w:r>
      <w:r w:rsidR="16741FDD">
        <w:rPr>
          <w:rFonts w:ascii="Times New Roman" w:eastAsia="Times New Roman" w:hAnsi="Times New Roman" w:cs="Times New Roman"/>
        </w:rPr>
        <w:t xml:space="preserve"> and </w:t>
      </w:r>
      <w:r w:rsidR="343EF12D">
        <w:rPr>
          <w:rFonts w:ascii="Times New Roman" w:eastAsia="Times New Roman" w:hAnsi="Times New Roman" w:cs="Times New Roman"/>
        </w:rPr>
        <w:t xml:space="preserve">is </w:t>
      </w:r>
      <w:r w:rsidR="16741FDD">
        <w:rPr>
          <w:rFonts w:ascii="Times New Roman" w:eastAsia="Times New Roman" w:hAnsi="Times New Roman" w:cs="Times New Roman"/>
        </w:rPr>
        <w:t>constantly vulnerable to the prominence o</w:t>
      </w:r>
      <w:r w:rsidR="295E7D0B">
        <w:rPr>
          <w:rFonts w:ascii="Times New Roman" w:eastAsia="Times New Roman" w:hAnsi="Times New Roman" w:cs="Times New Roman"/>
        </w:rPr>
        <w:t xml:space="preserve">f </w:t>
      </w:r>
      <w:r w:rsidR="51D76D0B">
        <w:rPr>
          <w:rFonts w:ascii="Times New Roman" w:eastAsia="Times New Roman" w:hAnsi="Times New Roman" w:cs="Times New Roman"/>
        </w:rPr>
        <w:t xml:space="preserve">exchange rate depreciations. </w:t>
      </w:r>
      <w:r w:rsidR="0CD77B06">
        <w:rPr>
          <w:rFonts w:ascii="Times New Roman" w:eastAsia="Times New Roman" w:hAnsi="Times New Roman" w:cs="Times New Roman"/>
        </w:rPr>
        <w:t xml:space="preserve"> </w:t>
      </w:r>
      <w:r w:rsidR="78FBAF22">
        <w:rPr>
          <w:rFonts w:ascii="Times New Roman" w:eastAsia="Times New Roman" w:hAnsi="Times New Roman" w:cs="Times New Roman"/>
        </w:rPr>
        <w:t xml:space="preserve">The continent’s total external debt stock is now estimated </w:t>
      </w:r>
      <w:r w:rsidR="3B66081C">
        <w:rPr>
          <w:rFonts w:ascii="Times New Roman" w:eastAsia="Times New Roman" w:hAnsi="Times New Roman" w:cs="Times New Roman"/>
        </w:rPr>
        <w:t xml:space="preserve">at </w:t>
      </w:r>
      <w:proofErr w:type="gramStart"/>
      <w:r w:rsidR="39EC0BC8">
        <w:rPr>
          <w:rFonts w:ascii="Times New Roman" w:eastAsia="Times New Roman" w:hAnsi="Times New Roman" w:cs="Times New Roman"/>
        </w:rPr>
        <w:t>over  $</w:t>
      </w:r>
      <w:proofErr w:type="gramEnd"/>
      <w:r w:rsidR="39EC0BC8">
        <w:rPr>
          <w:rFonts w:ascii="Times New Roman" w:eastAsia="Times New Roman" w:hAnsi="Times New Roman" w:cs="Times New Roman"/>
        </w:rPr>
        <w:t>2.14</w:t>
      </w:r>
      <w:r w:rsidR="3B66081C">
        <w:rPr>
          <w:rFonts w:ascii="Times New Roman" w:eastAsia="Times New Roman" w:hAnsi="Times New Roman" w:cs="Times New Roman"/>
        </w:rPr>
        <w:t xml:space="preserve"> trillion</w:t>
      </w:r>
      <w:r w:rsidR="343EF12D">
        <w:rPr>
          <w:rFonts w:ascii="Times New Roman" w:eastAsia="Times New Roman" w:hAnsi="Times New Roman" w:cs="Times New Roman"/>
        </w:rPr>
        <w:t>,</w:t>
      </w:r>
      <w:r w:rsidR="3B66081C">
        <w:rPr>
          <w:rFonts w:ascii="Times New Roman" w:eastAsia="Times New Roman" w:hAnsi="Times New Roman" w:cs="Times New Roman"/>
        </w:rPr>
        <w:t xml:space="preserve"> </w:t>
      </w:r>
      <w:r w:rsidR="795D3BF4">
        <w:rPr>
          <w:rFonts w:ascii="Times New Roman" w:eastAsia="Times New Roman" w:hAnsi="Times New Roman" w:cs="Times New Roman"/>
        </w:rPr>
        <w:t xml:space="preserve">with </w:t>
      </w:r>
      <w:r w:rsidR="059C4460">
        <w:rPr>
          <w:rFonts w:ascii="Times New Roman" w:eastAsia="Times New Roman" w:hAnsi="Times New Roman" w:cs="Times New Roman"/>
        </w:rPr>
        <w:t xml:space="preserve">external </w:t>
      </w:r>
      <w:r w:rsidR="795D3BF4">
        <w:rPr>
          <w:rFonts w:ascii="Times New Roman" w:eastAsia="Times New Roman" w:hAnsi="Times New Roman" w:cs="Times New Roman"/>
        </w:rPr>
        <w:t xml:space="preserve">debt servicing costs posited at </w:t>
      </w:r>
      <w:r w:rsidR="1B9C66C1">
        <w:rPr>
          <w:rFonts w:ascii="Times New Roman" w:eastAsia="Times New Roman" w:hAnsi="Times New Roman" w:cs="Times New Roman"/>
        </w:rPr>
        <w:t>$88.7billion in 2025</w:t>
      </w:r>
      <w:r w:rsidR="4F109456">
        <w:rPr>
          <w:rFonts w:ascii="Times New Roman" w:eastAsia="Times New Roman" w:hAnsi="Times New Roman" w:cs="Times New Roman"/>
        </w:rPr>
        <w:t xml:space="preserve">. </w:t>
      </w:r>
      <w:r w:rsidR="42071D6F">
        <w:rPr>
          <w:rFonts w:ascii="Times New Roman" w:eastAsia="Times New Roman" w:hAnsi="Times New Roman" w:cs="Times New Roman"/>
        </w:rPr>
        <w:t xml:space="preserve">Private creditors </w:t>
      </w:r>
      <w:r w:rsidR="354F5509">
        <w:rPr>
          <w:rFonts w:ascii="Times New Roman" w:eastAsia="Times New Roman" w:hAnsi="Times New Roman" w:cs="Times New Roman"/>
        </w:rPr>
        <w:t>now hold 43% of the continent’s total external debt</w:t>
      </w:r>
      <w:r w:rsidR="1E5EA640">
        <w:rPr>
          <w:rFonts w:ascii="Times New Roman" w:eastAsia="Times New Roman" w:hAnsi="Times New Roman" w:cs="Times New Roman"/>
        </w:rPr>
        <w:t>,</w:t>
      </w:r>
      <w:r w:rsidR="4ABB0200" w:rsidRPr="3369A359">
        <w:rPr>
          <w:rFonts w:ascii="Times New Roman" w:eastAsia="Times New Roman" w:hAnsi="Times New Roman" w:cs="Times New Roman"/>
        </w:rPr>
        <w:t xml:space="preserve"> </w:t>
      </w:r>
      <w:r w:rsidR="58A24042">
        <w:rPr>
          <w:rFonts w:ascii="Times New Roman" w:eastAsia="Times New Roman" w:hAnsi="Times New Roman" w:cs="Times New Roman"/>
        </w:rPr>
        <w:t>compared to multilateral lenders like the IMF, World Bank</w:t>
      </w:r>
      <w:r w:rsidR="5F8E7E59">
        <w:rPr>
          <w:rFonts w:ascii="Times New Roman" w:eastAsia="Times New Roman" w:hAnsi="Times New Roman" w:cs="Times New Roman"/>
        </w:rPr>
        <w:t xml:space="preserve">, </w:t>
      </w:r>
      <w:r w:rsidR="1E5EA640">
        <w:rPr>
          <w:rFonts w:ascii="Times New Roman" w:eastAsia="Times New Roman" w:hAnsi="Times New Roman" w:cs="Times New Roman"/>
        </w:rPr>
        <w:t>which</w:t>
      </w:r>
      <w:r w:rsidR="5F8E7E59">
        <w:rPr>
          <w:rFonts w:ascii="Times New Roman" w:eastAsia="Times New Roman" w:hAnsi="Times New Roman" w:cs="Times New Roman"/>
        </w:rPr>
        <w:t xml:space="preserve"> hold 31% and bilateral creditors 23%.</w:t>
      </w:r>
      <w:r w:rsidR="00932EBE">
        <w:rPr>
          <w:rStyle w:val="FootnoteReference"/>
          <w:rFonts w:ascii="Times New Roman" w:eastAsia="Times New Roman" w:hAnsi="Times New Roman" w:cs="Times New Roman"/>
        </w:rPr>
        <w:footnoteReference w:id="2"/>
      </w:r>
      <w:r w:rsidR="0140E9F8">
        <w:rPr>
          <w:rFonts w:ascii="Times New Roman" w:eastAsia="Times New Roman" w:hAnsi="Times New Roman" w:cs="Times New Roman"/>
        </w:rPr>
        <w:t xml:space="preserve"> </w:t>
      </w:r>
      <w:r w:rsidR="27AEA4A9">
        <w:rPr>
          <w:rFonts w:ascii="Times New Roman" w:eastAsia="Times New Roman" w:hAnsi="Times New Roman" w:cs="Times New Roman"/>
        </w:rPr>
        <w:t xml:space="preserve">According to </w:t>
      </w:r>
      <w:r w:rsidR="2120BF17">
        <w:rPr>
          <w:rFonts w:ascii="Times New Roman" w:eastAsia="Times New Roman" w:hAnsi="Times New Roman" w:cs="Times New Roman"/>
        </w:rPr>
        <w:t>the</w:t>
      </w:r>
      <w:r w:rsidR="27AEA4A9">
        <w:rPr>
          <w:rFonts w:ascii="Times New Roman" w:eastAsia="Times New Roman" w:hAnsi="Times New Roman" w:cs="Times New Roman"/>
        </w:rPr>
        <w:t xml:space="preserve"> </w:t>
      </w:r>
      <w:hyperlink r:id="rId13" w:history="1">
        <w:r w:rsidR="27AEA4A9" w:rsidRPr="008F1645">
          <w:rPr>
            <w:rStyle w:val="Hyperlink"/>
            <w:rFonts w:ascii="Times New Roman" w:eastAsia="Times New Roman" w:hAnsi="Times New Roman" w:cs="Times New Roman"/>
          </w:rPr>
          <w:t xml:space="preserve">2023 </w:t>
        </w:r>
        <w:r w:rsidR="097A3150">
          <w:rPr>
            <w:rStyle w:val="Hyperlink"/>
            <w:rFonts w:ascii="Times New Roman" w:eastAsia="Times New Roman" w:hAnsi="Times New Roman" w:cs="Times New Roman"/>
          </w:rPr>
          <w:t>D</w:t>
        </w:r>
        <w:r w:rsidR="27AEA4A9" w:rsidRPr="008F1645">
          <w:rPr>
            <w:rStyle w:val="Hyperlink"/>
            <w:rFonts w:ascii="Times New Roman" w:eastAsia="Times New Roman" w:hAnsi="Times New Roman" w:cs="Times New Roman"/>
          </w:rPr>
          <w:t xml:space="preserve">ebt </w:t>
        </w:r>
        <w:r w:rsidR="097A3150">
          <w:rPr>
            <w:rStyle w:val="Hyperlink"/>
            <w:rFonts w:ascii="Times New Roman" w:eastAsia="Times New Roman" w:hAnsi="Times New Roman" w:cs="Times New Roman"/>
          </w:rPr>
          <w:t>S</w:t>
        </w:r>
        <w:r w:rsidR="27AEA4A9" w:rsidRPr="008F1645">
          <w:rPr>
            <w:rStyle w:val="Hyperlink"/>
            <w:rFonts w:ascii="Times New Roman" w:eastAsia="Times New Roman" w:hAnsi="Times New Roman" w:cs="Times New Roman"/>
          </w:rPr>
          <w:t>ervice Watch database</w:t>
        </w:r>
      </w:hyperlink>
      <w:r w:rsidR="27AEA4A9">
        <w:rPr>
          <w:rFonts w:ascii="Times New Roman" w:eastAsia="Times New Roman" w:hAnsi="Times New Roman" w:cs="Times New Roman"/>
        </w:rPr>
        <w:t>,</w:t>
      </w:r>
      <w:r w:rsidR="6E169F6A">
        <w:rPr>
          <w:rFonts w:ascii="Times New Roman" w:eastAsia="Times New Roman" w:hAnsi="Times New Roman" w:cs="Times New Roman"/>
        </w:rPr>
        <w:t xml:space="preserve"> debt service as a proportion of total budgeting spending was estimated at </w:t>
      </w:r>
      <w:r w:rsidR="6E169F6A" w:rsidRPr="008F1645">
        <w:rPr>
          <w:rFonts w:ascii="Times New Roman" w:eastAsia="Times New Roman" w:hAnsi="Times New Roman" w:cs="Times New Roman"/>
        </w:rPr>
        <w:t>39% in Africa</w:t>
      </w:r>
      <w:r w:rsidR="6E169F6A">
        <w:rPr>
          <w:rFonts w:ascii="Times New Roman" w:eastAsia="Times New Roman" w:hAnsi="Times New Roman" w:cs="Times New Roman"/>
        </w:rPr>
        <w:t xml:space="preserve"> and </w:t>
      </w:r>
      <w:r w:rsidR="72BF1C01" w:rsidRPr="36D7C204">
        <w:rPr>
          <w:rFonts w:ascii="Times New Roman" w:eastAsia="Times New Roman" w:hAnsi="Times New Roman" w:cs="Times New Roman"/>
        </w:rPr>
        <w:t xml:space="preserve">projected to remain elevated in the next three years. High Debt servicing is now straining African </w:t>
      </w:r>
      <w:r w:rsidR="006E617B">
        <w:rPr>
          <w:rFonts w:ascii="Times New Roman" w:eastAsia="Times New Roman" w:hAnsi="Times New Roman" w:cs="Times New Roman"/>
        </w:rPr>
        <w:t>governments’</w:t>
      </w:r>
      <w:r w:rsidR="72BF1C01" w:rsidRPr="36D7C204">
        <w:rPr>
          <w:rFonts w:ascii="Times New Roman" w:eastAsia="Times New Roman" w:hAnsi="Times New Roman" w:cs="Times New Roman"/>
        </w:rPr>
        <w:t xml:space="preserve"> public finances and crowds out spending in key areas. In fact, interest payments have doubled relative to government revenues and are growing faster than other public expenditures. According to UNCTAD, an estimate</w:t>
      </w:r>
      <w:r w:rsidR="62F1F1E1" w:rsidRPr="36D7C204">
        <w:rPr>
          <w:rFonts w:ascii="Times New Roman" w:eastAsia="Times New Roman" w:hAnsi="Times New Roman" w:cs="Times New Roman"/>
        </w:rPr>
        <w:t>d</w:t>
      </w:r>
      <w:r w:rsidR="72BF1C01" w:rsidRPr="36D7C204">
        <w:rPr>
          <w:rFonts w:ascii="Times New Roman" w:eastAsia="Times New Roman" w:hAnsi="Times New Roman" w:cs="Times New Roman"/>
        </w:rPr>
        <w:t xml:space="preserve"> 57% of Africa’s population-751 million people, live in countries that allocate more funds to servicing external debt than to healthcare or educati</w:t>
      </w:r>
      <w:r w:rsidR="308DF86A" w:rsidRPr="36D7C204">
        <w:rPr>
          <w:rFonts w:ascii="Times New Roman" w:eastAsia="Times New Roman" w:hAnsi="Times New Roman" w:cs="Times New Roman"/>
        </w:rPr>
        <w:t>on.</w:t>
      </w:r>
      <w:r w:rsidR="72BF1C01" w:rsidRPr="36D7C204">
        <w:rPr>
          <w:rFonts w:ascii="Times New Roman" w:eastAsia="Times New Roman" w:hAnsi="Times New Roman" w:cs="Times New Roman"/>
        </w:rPr>
        <w:t xml:space="preserve"> Africa’s population-751 million people, </w:t>
      </w:r>
      <w:r w:rsidR="006E617B">
        <w:rPr>
          <w:rFonts w:ascii="Times New Roman" w:eastAsia="Times New Roman" w:hAnsi="Times New Roman" w:cs="Times New Roman"/>
        </w:rPr>
        <w:t>lives</w:t>
      </w:r>
      <w:r w:rsidR="72BF1C01" w:rsidRPr="36D7C204">
        <w:rPr>
          <w:rFonts w:ascii="Times New Roman" w:eastAsia="Times New Roman" w:hAnsi="Times New Roman" w:cs="Times New Roman"/>
        </w:rPr>
        <w:t xml:space="preserve"> in countries that allocate more funds to servicing external debt than to healthcare or education</w:t>
      </w:r>
      <w:r w:rsidR="40A588F4" w:rsidRPr="36D7C204">
        <w:rPr>
          <w:rFonts w:ascii="Times New Roman" w:eastAsia="Times New Roman" w:hAnsi="Times New Roman" w:cs="Times New Roman"/>
        </w:rPr>
        <w:t>.</w:t>
      </w:r>
      <w:r w:rsidR="72BF1C01" w:rsidRPr="36D7C204">
        <w:rPr>
          <w:rFonts w:ascii="Times New Roman" w:eastAsia="Times New Roman" w:hAnsi="Times New Roman" w:cs="Times New Roman"/>
        </w:rPr>
        <w:t xml:space="preserve"> Debt servicing </w:t>
      </w:r>
      <w:r w:rsidR="7D43B73F" w:rsidRPr="36D7C204">
        <w:rPr>
          <w:rFonts w:ascii="Times New Roman" w:eastAsia="Times New Roman" w:hAnsi="Times New Roman" w:cs="Times New Roman"/>
        </w:rPr>
        <w:t>on</w:t>
      </w:r>
      <w:r w:rsidR="72BF1C01" w:rsidRPr="36D7C204">
        <w:rPr>
          <w:rFonts w:ascii="Times New Roman" w:eastAsia="Times New Roman" w:hAnsi="Times New Roman" w:cs="Times New Roman"/>
        </w:rPr>
        <w:t xml:space="preserve"> the continent is projected to increase in the next five years, at an estimate</w:t>
      </w:r>
      <w:r w:rsidR="2D02BF23" w:rsidRPr="36D7C204">
        <w:rPr>
          <w:rFonts w:ascii="Times New Roman" w:eastAsia="Times New Roman" w:hAnsi="Times New Roman" w:cs="Times New Roman"/>
        </w:rPr>
        <w:t>d</w:t>
      </w:r>
      <w:r w:rsidR="72BF1C01" w:rsidRPr="36D7C204">
        <w:rPr>
          <w:rFonts w:ascii="Times New Roman" w:eastAsia="Times New Roman" w:hAnsi="Times New Roman" w:cs="Times New Roman"/>
        </w:rPr>
        <w:t xml:space="preserve"> 137% of Africa’s annual climate finance. Existing sovereign debt restructuring regimes remain unambitious in scope, leaving many African countries not only defaulting on their debt, but development aspirations of </w:t>
      </w:r>
      <w:r w:rsidR="006E617B">
        <w:rPr>
          <w:rFonts w:ascii="Times New Roman" w:eastAsia="Times New Roman" w:hAnsi="Times New Roman" w:cs="Times New Roman"/>
        </w:rPr>
        <w:t>their</w:t>
      </w:r>
      <w:r w:rsidR="72BF1C01" w:rsidRPr="36D7C204">
        <w:rPr>
          <w:rFonts w:ascii="Times New Roman" w:eastAsia="Times New Roman" w:hAnsi="Times New Roman" w:cs="Times New Roman"/>
        </w:rPr>
        <w:t xml:space="preserve"> people.</w:t>
      </w:r>
    </w:p>
    <w:p w14:paraId="6C1065F7" w14:textId="33D4CC2C" w:rsidR="60F60615" w:rsidRPr="006E617B" w:rsidRDefault="60F60615" w:rsidP="36D7C204">
      <w:pPr>
        <w:shd w:val="clear" w:color="auto" w:fill="DBE5F1" w:themeFill="accent1" w:themeFillTint="33"/>
        <w:spacing w:line="276" w:lineRule="auto"/>
        <w:jc w:val="both"/>
        <w:rPr>
          <w:rFonts w:ascii="Times New Roman" w:eastAsia="Times New Roman" w:hAnsi="Times New Roman" w:cs="Times New Roman"/>
          <w:b/>
          <w:bCs/>
        </w:rPr>
      </w:pPr>
      <w:r w:rsidRPr="006E617B">
        <w:rPr>
          <w:rFonts w:ascii="Times New Roman" w:eastAsia="Times New Roman" w:hAnsi="Times New Roman" w:cs="Times New Roman"/>
          <w:b/>
          <w:bCs/>
        </w:rPr>
        <w:t xml:space="preserve">The Problem </w:t>
      </w:r>
    </w:p>
    <w:p w14:paraId="44AA844E" w14:textId="0B02A62A" w:rsidR="006E617B" w:rsidRDefault="006E617B" w:rsidP="36D7C204">
      <w:pPr>
        <w:tabs>
          <w:tab w:val="left" w:pos="6951"/>
        </w:tabs>
        <w:spacing w:line="276" w:lineRule="auto"/>
        <w:jc w:val="both"/>
        <w:rPr>
          <w:rFonts w:ascii="Times New Roman" w:eastAsia="Times New Roman" w:hAnsi="Times New Roman" w:cs="Times New Roman"/>
        </w:rPr>
      </w:pPr>
      <w:r w:rsidRPr="36D7C204">
        <w:rPr>
          <w:rFonts w:ascii="Times New Roman" w:eastAsia="Times New Roman" w:hAnsi="Times New Roman" w:cs="Times New Roman"/>
        </w:rPr>
        <w:t xml:space="preserve">Currently, Africa’s debt crisis is largely </w:t>
      </w:r>
      <w:proofErr w:type="spellStart"/>
      <w:r>
        <w:rPr>
          <w:rFonts w:ascii="Times New Roman" w:eastAsia="Times New Roman" w:hAnsi="Times New Roman" w:cs="Times New Roman"/>
        </w:rPr>
        <w:t>characterised</w:t>
      </w:r>
      <w:proofErr w:type="spellEnd"/>
      <w:r w:rsidRPr="36D7C204">
        <w:rPr>
          <w:rFonts w:ascii="Times New Roman" w:eastAsia="Times New Roman" w:hAnsi="Times New Roman" w:cs="Times New Roman"/>
        </w:rPr>
        <w:t xml:space="preserve"> by a complex creditor landscape and unsustainably high borrowing costs, which are squeezing its development priorities. However, existing debt relief mechanisms have fallen short of providing relief to the ambitious levels of the Highly Indebted Poor Countries (HIPC) and the Multilateral Debt Relief Initiative (MDRI), which an estimated </w:t>
      </w:r>
      <w:r w:rsidRPr="36D7C204">
        <w:rPr>
          <w:rFonts w:ascii="Times New Roman" w:eastAsia="Times New Roman" w:hAnsi="Times New Roman" w:cs="Times New Roman"/>
        </w:rPr>
        <w:lastRenderedPageBreak/>
        <w:t>$110</w:t>
      </w:r>
      <w:r w:rsidR="00496F6D">
        <w:rPr>
          <w:rFonts w:ascii="Times New Roman" w:eastAsia="Times New Roman" w:hAnsi="Times New Roman" w:cs="Times New Roman"/>
        </w:rPr>
        <w:t xml:space="preserve"> </w:t>
      </w:r>
      <w:r w:rsidRPr="36D7C204">
        <w:rPr>
          <w:rFonts w:ascii="Times New Roman" w:eastAsia="Times New Roman" w:hAnsi="Times New Roman" w:cs="Times New Roman"/>
        </w:rPr>
        <w:t>billion to 36 African Countries in debt relief, through debt cancellations, significantly alleviating debt service payments and creating the necessary fiscal debts in the national budgets of the beneficiary countries</w:t>
      </w:r>
      <w:r>
        <w:rPr>
          <w:rFonts w:ascii="Times New Roman" w:eastAsia="Times New Roman" w:hAnsi="Times New Roman" w:cs="Times New Roman"/>
        </w:rPr>
        <w:t>.</w:t>
      </w:r>
    </w:p>
    <w:p w14:paraId="38005668" w14:textId="1124E33E" w:rsidR="479520DE" w:rsidRDefault="479520DE" w:rsidP="36D7C204">
      <w:pPr>
        <w:tabs>
          <w:tab w:val="left" w:pos="6951"/>
        </w:tabs>
        <w:spacing w:line="276" w:lineRule="auto"/>
        <w:jc w:val="both"/>
        <w:rPr>
          <w:rFonts w:ascii="Times New Roman" w:eastAsia="Times New Roman" w:hAnsi="Times New Roman" w:cs="Times New Roman"/>
        </w:rPr>
      </w:pPr>
      <w:r w:rsidRPr="36D7C204">
        <w:rPr>
          <w:rFonts w:ascii="Times New Roman" w:eastAsia="Times New Roman" w:hAnsi="Times New Roman" w:cs="Times New Roman"/>
        </w:rPr>
        <w:t xml:space="preserve">The </w:t>
      </w:r>
      <w:hyperlink r:id="rId14">
        <w:r w:rsidR="5C8C0209" w:rsidRPr="36D7C204">
          <w:rPr>
            <w:rStyle w:val="Hyperlink"/>
            <w:rFonts w:ascii="Times New Roman" w:eastAsia="Times New Roman" w:hAnsi="Times New Roman" w:cs="Times New Roman"/>
          </w:rPr>
          <w:t>G20 Common Framework</w:t>
        </w:r>
        <w:r w:rsidR="4D5DFF64" w:rsidRPr="36D7C204">
          <w:rPr>
            <w:rStyle w:val="Hyperlink"/>
            <w:rFonts w:ascii="Times New Roman" w:eastAsia="Times New Roman" w:hAnsi="Times New Roman" w:cs="Times New Roman"/>
          </w:rPr>
          <w:t>,</w:t>
        </w:r>
      </w:hyperlink>
      <w:r w:rsidR="4D5DFF64" w:rsidRPr="36D7C204">
        <w:rPr>
          <w:rFonts w:ascii="Times New Roman" w:eastAsia="Times New Roman" w:hAnsi="Times New Roman" w:cs="Times New Roman"/>
        </w:rPr>
        <w:t xml:space="preserve"> </w:t>
      </w:r>
      <w:r w:rsidR="5C8C0209" w:rsidRPr="36D7C204">
        <w:rPr>
          <w:rFonts w:ascii="Times New Roman" w:eastAsia="Times New Roman" w:hAnsi="Times New Roman" w:cs="Times New Roman"/>
        </w:rPr>
        <w:t xml:space="preserve">launched after the expiration of </w:t>
      </w:r>
      <w:hyperlink r:id="rId15">
        <w:r w:rsidR="385D91C1" w:rsidRPr="36D7C204">
          <w:rPr>
            <w:rStyle w:val="Hyperlink"/>
            <w:rFonts w:ascii="Times New Roman" w:eastAsia="Times New Roman" w:hAnsi="Times New Roman" w:cs="Times New Roman"/>
          </w:rPr>
          <w:t>the Debt Suspension Service Initiative (</w:t>
        </w:r>
        <w:r w:rsidR="5C8C0209" w:rsidRPr="36D7C204">
          <w:rPr>
            <w:rStyle w:val="Hyperlink"/>
            <w:rFonts w:ascii="Times New Roman" w:eastAsia="Times New Roman" w:hAnsi="Times New Roman" w:cs="Times New Roman"/>
          </w:rPr>
          <w:t>DSSI</w:t>
        </w:r>
        <w:r w:rsidR="385D91C1" w:rsidRPr="36D7C204">
          <w:rPr>
            <w:rStyle w:val="Hyperlink"/>
            <w:rFonts w:ascii="Times New Roman" w:eastAsia="Times New Roman" w:hAnsi="Times New Roman" w:cs="Times New Roman"/>
          </w:rPr>
          <w:t>)</w:t>
        </w:r>
      </w:hyperlink>
      <w:r w:rsidR="43371324" w:rsidRPr="36D7C204">
        <w:rPr>
          <w:rFonts w:ascii="Times New Roman" w:eastAsia="Times New Roman" w:hAnsi="Times New Roman" w:cs="Times New Roman"/>
        </w:rPr>
        <w:t xml:space="preserve"> </w:t>
      </w:r>
      <w:r w:rsidR="5C8C0209" w:rsidRPr="36D7C204">
        <w:rPr>
          <w:rFonts w:ascii="Times New Roman" w:eastAsia="Times New Roman" w:hAnsi="Times New Roman" w:cs="Times New Roman"/>
        </w:rPr>
        <w:t xml:space="preserve">in December 2021, </w:t>
      </w:r>
      <w:r w:rsidR="5BAAB517" w:rsidRPr="36D7C204">
        <w:rPr>
          <w:rFonts w:ascii="Times New Roman" w:eastAsia="Times New Roman" w:hAnsi="Times New Roman" w:cs="Times New Roman"/>
        </w:rPr>
        <w:t>was created to help countries</w:t>
      </w:r>
      <w:r w:rsidR="5C8C0209" w:rsidRPr="36D7C204">
        <w:rPr>
          <w:rFonts w:ascii="Times New Roman" w:eastAsia="Times New Roman" w:hAnsi="Times New Roman" w:cs="Times New Roman"/>
        </w:rPr>
        <w:t xml:space="preserve"> </w:t>
      </w:r>
      <w:r w:rsidR="0B131016" w:rsidRPr="36D7C204">
        <w:rPr>
          <w:rFonts w:ascii="Times New Roman" w:eastAsia="Times New Roman" w:hAnsi="Times New Roman" w:cs="Times New Roman"/>
        </w:rPr>
        <w:t xml:space="preserve">facing short-term payment difficulties </w:t>
      </w:r>
      <w:r w:rsidR="5C8C0209" w:rsidRPr="36D7C204">
        <w:rPr>
          <w:rFonts w:ascii="Times New Roman" w:eastAsia="Times New Roman" w:hAnsi="Times New Roman" w:cs="Times New Roman"/>
        </w:rPr>
        <w:t>inherited</w:t>
      </w:r>
      <w:r w:rsidR="211940EE" w:rsidRPr="36D7C204">
        <w:rPr>
          <w:rFonts w:ascii="Times New Roman" w:eastAsia="Times New Roman" w:hAnsi="Times New Roman" w:cs="Times New Roman"/>
        </w:rPr>
        <w:t xml:space="preserve"> as a result of the </w:t>
      </w:r>
      <w:r w:rsidR="006E617B">
        <w:rPr>
          <w:rFonts w:ascii="Times New Roman" w:eastAsia="Times New Roman" w:hAnsi="Times New Roman" w:cs="Times New Roman"/>
        </w:rPr>
        <w:t>COVID-19</w:t>
      </w:r>
      <w:r w:rsidR="211940EE" w:rsidRPr="36D7C204">
        <w:rPr>
          <w:rFonts w:ascii="Times New Roman" w:eastAsia="Times New Roman" w:hAnsi="Times New Roman" w:cs="Times New Roman"/>
        </w:rPr>
        <w:t xml:space="preserve"> pandemic.</w:t>
      </w:r>
      <w:r w:rsidR="6DC861A5" w:rsidRPr="36D7C204">
        <w:rPr>
          <w:rFonts w:ascii="Times New Roman" w:eastAsia="Times New Roman" w:hAnsi="Times New Roman" w:cs="Times New Roman"/>
        </w:rPr>
        <w:t xml:space="preserve"> However, it has been hampered by critical flaws. So far, only 4 African countries, Chad, Ghana, Zambia and Ethiopia have joined the G20 Common Framework and have experienced </w:t>
      </w:r>
      <w:hyperlink r:id="rId16">
        <w:r w:rsidR="6DC861A5" w:rsidRPr="36D7C204">
          <w:rPr>
            <w:rStyle w:val="Hyperlink"/>
            <w:rFonts w:ascii="Times New Roman" w:eastAsia="Times New Roman" w:hAnsi="Times New Roman" w:cs="Times New Roman"/>
          </w:rPr>
          <w:t>significant delays</w:t>
        </w:r>
      </w:hyperlink>
      <w:r w:rsidR="6DC861A5" w:rsidRPr="36D7C204">
        <w:rPr>
          <w:rFonts w:ascii="Times New Roman" w:eastAsia="Times New Roman" w:hAnsi="Times New Roman" w:cs="Times New Roman"/>
        </w:rPr>
        <w:t xml:space="preserve"> because of its vaguely undefined and unenforceable rules. Further, i</w:t>
      </w:r>
      <w:r w:rsidR="69A20D13" w:rsidRPr="36D7C204">
        <w:rPr>
          <w:rFonts w:ascii="Times New Roman" w:eastAsia="Times New Roman" w:hAnsi="Times New Roman" w:cs="Times New Roman"/>
        </w:rPr>
        <w:t>t is skewed to provide bilateral debt relief only</w:t>
      </w:r>
      <w:r w:rsidR="42B3B285" w:rsidRPr="36D7C204">
        <w:rPr>
          <w:rFonts w:ascii="Times New Roman" w:eastAsia="Times New Roman" w:hAnsi="Times New Roman" w:cs="Times New Roman"/>
        </w:rPr>
        <w:t>,</w:t>
      </w:r>
      <w:r w:rsidR="69A20D13" w:rsidRPr="36D7C204">
        <w:rPr>
          <w:rFonts w:ascii="Times New Roman" w:eastAsia="Times New Roman" w:hAnsi="Times New Roman" w:cs="Times New Roman"/>
        </w:rPr>
        <w:t xml:space="preserve"> even though Multilateral Development Banks and private creditors hold the largest proportion of developing countries debt and is proving unambitious in truly providing relief at a time when developing economies, particularly in Africa, are spending more on debt interest payments than on healthcare and borrowing to service outstanding debts, leaving barely any fiscal room for development. </w:t>
      </w:r>
      <w:r w:rsidR="5013099C" w:rsidRPr="36D7C204">
        <w:rPr>
          <w:rFonts w:ascii="Times New Roman" w:eastAsia="Times New Roman" w:hAnsi="Times New Roman" w:cs="Times New Roman"/>
        </w:rPr>
        <w:t xml:space="preserve">For example, </w:t>
      </w:r>
      <w:r w:rsidR="48625660" w:rsidRPr="36D7C204">
        <w:rPr>
          <w:rFonts w:ascii="Times New Roman" w:eastAsia="Times New Roman" w:hAnsi="Times New Roman" w:cs="Times New Roman"/>
        </w:rPr>
        <w:t>a</w:t>
      </w:r>
      <w:r w:rsidR="5013099C" w:rsidRPr="36D7C204">
        <w:rPr>
          <w:rFonts w:ascii="Times New Roman" w:eastAsia="Times New Roman" w:hAnsi="Times New Roman" w:cs="Times New Roman"/>
        </w:rPr>
        <w:t xml:space="preserve">fter their debt deals, Chad, Ghana and Zambia were projected to pay an average of 48% of the budget revenues on debt service from 2023-2025 and cut their government spending by a cumulative 4% of GDP from 2023-2028. </w:t>
      </w:r>
      <w:r w:rsidR="1473E555" w:rsidRPr="36D7C204">
        <w:rPr>
          <w:rFonts w:ascii="Times New Roman" w:eastAsia="Times New Roman" w:hAnsi="Times New Roman" w:cs="Times New Roman"/>
        </w:rPr>
        <w:t xml:space="preserve"> </w:t>
      </w:r>
      <w:r w:rsidR="60BBB7A3" w:rsidRPr="36D7C204">
        <w:rPr>
          <w:rFonts w:ascii="Times New Roman" w:eastAsia="Times New Roman" w:hAnsi="Times New Roman" w:cs="Times New Roman"/>
        </w:rPr>
        <w:t>Th</w:t>
      </w:r>
      <w:r w:rsidR="6296BFEE" w:rsidRPr="36D7C204">
        <w:rPr>
          <w:rFonts w:ascii="Times New Roman" w:eastAsia="Times New Roman" w:hAnsi="Times New Roman" w:cs="Times New Roman"/>
        </w:rPr>
        <w:t>e Common Framework lacks a clear target for a debt-service ratio to ascertain whether the debt relief agreements will leave countries with sustainable debt levels</w:t>
      </w:r>
      <w:r w:rsidR="00531E0F" w:rsidRPr="36D7C204">
        <w:rPr>
          <w:rFonts w:ascii="Times New Roman" w:eastAsia="Times New Roman" w:hAnsi="Times New Roman" w:cs="Times New Roman"/>
        </w:rPr>
        <w:t>.</w:t>
      </w:r>
      <w:r w:rsidR="09C8CFED" w:rsidRPr="36D7C204">
        <w:rPr>
          <w:rFonts w:ascii="Times New Roman" w:eastAsia="Times New Roman" w:hAnsi="Times New Roman" w:cs="Times New Roman"/>
        </w:rPr>
        <w:t xml:space="preserve"> </w:t>
      </w:r>
      <w:r w:rsidR="2AC5F66B" w:rsidRPr="36D7C204">
        <w:rPr>
          <w:rFonts w:ascii="Times New Roman" w:eastAsia="Times New Roman" w:hAnsi="Times New Roman" w:cs="Times New Roman"/>
        </w:rPr>
        <w:t xml:space="preserve"> </w:t>
      </w:r>
      <w:r w:rsidR="5D4702DC" w:rsidRPr="36D7C204">
        <w:rPr>
          <w:rFonts w:ascii="Times New Roman" w:eastAsia="Times New Roman" w:hAnsi="Times New Roman" w:cs="Times New Roman"/>
        </w:rPr>
        <w:t>Under HIPC,</w:t>
      </w:r>
      <w:r w:rsidR="020966A5" w:rsidRPr="36D7C204">
        <w:rPr>
          <w:rFonts w:ascii="Times New Roman" w:eastAsia="Times New Roman" w:hAnsi="Times New Roman" w:cs="Times New Roman"/>
        </w:rPr>
        <w:t xml:space="preserve"> f</w:t>
      </w:r>
      <w:r w:rsidR="5D4702DC" w:rsidRPr="36D7C204">
        <w:rPr>
          <w:rFonts w:ascii="Times New Roman" w:eastAsia="Times New Roman" w:hAnsi="Times New Roman" w:cs="Times New Roman"/>
        </w:rPr>
        <w:t xml:space="preserve">or example, </w:t>
      </w:r>
      <w:r w:rsidR="69855CB7" w:rsidRPr="36D7C204">
        <w:rPr>
          <w:rFonts w:ascii="Times New Roman" w:eastAsia="Times New Roman" w:hAnsi="Times New Roman" w:cs="Times New Roman"/>
        </w:rPr>
        <w:t xml:space="preserve">creditors worked towards a broad target to </w:t>
      </w:r>
      <w:r w:rsidR="1C842FFF" w:rsidRPr="36D7C204">
        <w:rPr>
          <w:rFonts w:ascii="Times New Roman" w:eastAsia="Times New Roman" w:hAnsi="Times New Roman" w:cs="Times New Roman"/>
        </w:rPr>
        <w:t xml:space="preserve">bring debt service below 15-20% </w:t>
      </w:r>
      <w:r w:rsidR="5482B467" w:rsidRPr="36D7C204">
        <w:rPr>
          <w:rFonts w:ascii="Times New Roman" w:eastAsia="Times New Roman" w:hAnsi="Times New Roman" w:cs="Times New Roman"/>
        </w:rPr>
        <w:t xml:space="preserve">of budget revenue. </w:t>
      </w:r>
      <w:r w:rsidR="234749E4" w:rsidRPr="36D7C204">
        <w:rPr>
          <w:rFonts w:ascii="Times New Roman" w:eastAsia="Times New Roman" w:hAnsi="Times New Roman" w:cs="Times New Roman"/>
        </w:rPr>
        <w:t>Eventually</w:t>
      </w:r>
      <w:r w:rsidR="5482B467" w:rsidRPr="36D7C204">
        <w:rPr>
          <w:rFonts w:ascii="Times New Roman" w:eastAsia="Times New Roman" w:hAnsi="Times New Roman" w:cs="Times New Roman"/>
        </w:rPr>
        <w:t>, this</w:t>
      </w:r>
      <w:r w:rsidR="006E617B">
        <w:rPr>
          <w:rFonts w:ascii="Times New Roman" w:eastAsia="Times New Roman" w:hAnsi="Times New Roman" w:cs="Times New Roman"/>
        </w:rPr>
        <w:t>,</w:t>
      </w:r>
      <w:r w:rsidR="49F7DBE6" w:rsidRPr="36D7C204">
        <w:rPr>
          <w:rFonts w:ascii="Times New Roman" w:eastAsia="Times New Roman" w:hAnsi="Times New Roman" w:cs="Times New Roman"/>
        </w:rPr>
        <w:t xml:space="preserve"> </w:t>
      </w:r>
      <w:r w:rsidR="5482B467" w:rsidRPr="36D7C204">
        <w:rPr>
          <w:rFonts w:ascii="Times New Roman" w:eastAsia="Times New Roman" w:hAnsi="Times New Roman" w:cs="Times New Roman"/>
        </w:rPr>
        <w:t xml:space="preserve">together </w:t>
      </w:r>
      <w:r w:rsidR="006E617B">
        <w:rPr>
          <w:rFonts w:ascii="Times New Roman" w:eastAsia="Times New Roman" w:hAnsi="Times New Roman" w:cs="Times New Roman"/>
        </w:rPr>
        <w:t xml:space="preserve">with </w:t>
      </w:r>
      <w:r w:rsidR="5482B467" w:rsidRPr="36D7C204">
        <w:rPr>
          <w:rFonts w:ascii="Times New Roman" w:eastAsia="Times New Roman" w:hAnsi="Times New Roman" w:cs="Times New Roman"/>
        </w:rPr>
        <w:t>MDRI</w:t>
      </w:r>
      <w:r w:rsidR="006E617B">
        <w:rPr>
          <w:rFonts w:ascii="Times New Roman" w:eastAsia="Times New Roman" w:hAnsi="Times New Roman" w:cs="Times New Roman"/>
        </w:rPr>
        <w:t>,</w:t>
      </w:r>
      <w:r w:rsidR="5482B467" w:rsidRPr="36D7C204">
        <w:rPr>
          <w:rFonts w:ascii="Times New Roman" w:eastAsia="Times New Roman" w:hAnsi="Times New Roman" w:cs="Times New Roman"/>
        </w:rPr>
        <w:t xml:space="preserve"> reduced debt</w:t>
      </w:r>
      <w:r w:rsidR="1193C248" w:rsidRPr="36D7C204">
        <w:rPr>
          <w:rFonts w:ascii="Times New Roman" w:eastAsia="Times New Roman" w:hAnsi="Times New Roman" w:cs="Times New Roman"/>
        </w:rPr>
        <w:t xml:space="preserve"> levels to an average of 11% of revenue.  Th</w:t>
      </w:r>
      <w:r w:rsidR="026720DB" w:rsidRPr="36D7C204">
        <w:rPr>
          <w:rFonts w:ascii="Times New Roman" w:eastAsia="Times New Roman" w:hAnsi="Times New Roman" w:cs="Times New Roman"/>
        </w:rPr>
        <w:t>is same scale of ambition is now</w:t>
      </w:r>
      <w:r w:rsidR="346A4635" w:rsidRPr="36D7C204">
        <w:rPr>
          <w:rFonts w:ascii="Times New Roman" w:eastAsia="Times New Roman" w:hAnsi="Times New Roman" w:cs="Times New Roman"/>
        </w:rPr>
        <w:t xml:space="preserve"> needed</w:t>
      </w:r>
      <w:r w:rsidR="026720DB" w:rsidRPr="36D7C204">
        <w:rPr>
          <w:rFonts w:ascii="Times New Roman" w:eastAsia="Times New Roman" w:hAnsi="Times New Roman" w:cs="Times New Roman"/>
        </w:rPr>
        <w:t xml:space="preserve"> more than </w:t>
      </w:r>
      <w:r w:rsidR="4703FC70" w:rsidRPr="36D7C204">
        <w:rPr>
          <w:rFonts w:ascii="Times New Roman" w:eastAsia="Times New Roman" w:hAnsi="Times New Roman" w:cs="Times New Roman"/>
        </w:rPr>
        <w:t>ever</w:t>
      </w:r>
      <w:r w:rsidR="006E617B">
        <w:rPr>
          <w:rFonts w:ascii="Times New Roman" w:eastAsia="Times New Roman" w:hAnsi="Times New Roman" w:cs="Times New Roman"/>
        </w:rPr>
        <w:t>.</w:t>
      </w:r>
    </w:p>
    <w:p w14:paraId="285F5504" w14:textId="50CCF358" w:rsidR="648D2A3F" w:rsidRDefault="648D2A3F" w:rsidP="36D7C204">
      <w:pPr>
        <w:tabs>
          <w:tab w:val="left" w:pos="6951"/>
        </w:tabs>
        <w:spacing w:line="276" w:lineRule="auto"/>
        <w:jc w:val="both"/>
        <w:rPr>
          <w:rFonts w:ascii="Times New Roman" w:eastAsia="Times New Roman" w:hAnsi="Times New Roman" w:cs="Times New Roman"/>
        </w:rPr>
      </w:pPr>
      <w:r w:rsidRPr="36D7C204">
        <w:rPr>
          <w:rFonts w:ascii="Times New Roman" w:eastAsia="Times New Roman" w:hAnsi="Times New Roman" w:cs="Times New Roman"/>
        </w:rPr>
        <w:t xml:space="preserve">The IMF,  which has had an influential role in past debt restructuring mechanisms and currently in the G20 Common Framework </w:t>
      </w:r>
      <w:r w:rsidR="33673733" w:rsidRPr="36D7C204">
        <w:rPr>
          <w:rFonts w:ascii="Times New Roman" w:eastAsia="Times New Roman" w:hAnsi="Times New Roman" w:cs="Times New Roman"/>
        </w:rPr>
        <w:t>and</w:t>
      </w:r>
      <w:r w:rsidRPr="36D7C204">
        <w:rPr>
          <w:rFonts w:ascii="Times New Roman" w:eastAsia="Times New Roman" w:hAnsi="Times New Roman" w:cs="Times New Roman"/>
        </w:rPr>
        <w:t xml:space="preserve"> determines a country’s eligibility to the Common Framework</w:t>
      </w:r>
      <w:r w:rsidR="16418A3E" w:rsidRPr="36D7C204">
        <w:rPr>
          <w:rFonts w:ascii="Times New Roman" w:eastAsia="Times New Roman" w:hAnsi="Times New Roman" w:cs="Times New Roman"/>
        </w:rPr>
        <w:t xml:space="preserve"> through its Debt Sustainability Analysis(DSA)</w:t>
      </w:r>
      <w:r w:rsidRPr="36D7C204">
        <w:rPr>
          <w:rFonts w:ascii="Times New Roman" w:eastAsia="Times New Roman" w:hAnsi="Times New Roman" w:cs="Times New Roman"/>
        </w:rPr>
        <w:t xml:space="preserve">, recently launched the  </w:t>
      </w:r>
      <w:hyperlink r:id="rId17">
        <w:r w:rsidRPr="36D7C204">
          <w:rPr>
            <w:rStyle w:val="Hyperlink"/>
            <w:rFonts w:ascii="Times New Roman" w:eastAsia="Times New Roman" w:hAnsi="Times New Roman" w:cs="Times New Roman"/>
          </w:rPr>
          <w:t>Global Sovereign Debt Round Table</w:t>
        </w:r>
      </w:hyperlink>
      <w:r w:rsidRPr="36D7C204">
        <w:rPr>
          <w:rFonts w:ascii="Times New Roman" w:eastAsia="Times New Roman" w:hAnsi="Times New Roman" w:cs="Times New Roman"/>
        </w:rPr>
        <w:t xml:space="preserve">, </w:t>
      </w:r>
      <w:r w:rsidR="006E617B">
        <w:rPr>
          <w:rFonts w:ascii="Times New Roman" w:eastAsia="Times New Roman" w:hAnsi="Times New Roman" w:cs="Times New Roman"/>
        </w:rPr>
        <w:t>to</w:t>
      </w:r>
      <w:r w:rsidRPr="36D7C204">
        <w:rPr>
          <w:rFonts w:ascii="Times New Roman" w:eastAsia="Times New Roman" w:hAnsi="Times New Roman" w:cs="Times New Roman"/>
        </w:rPr>
        <w:t xml:space="preserve"> strengthen sovereign debt restructuring processes, lessen negotiating time-frames, and bridge the challenge of borrowing countries and creditors when uncertainties are high and help accelerate progress in debt treatment for countries in relief.  Its Global Sovereign Debt Roundtable </w:t>
      </w:r>
      <w:hyperlink r:id="rId18">
        <w:r w:rsidRPr="36D7C204">
          <w:rPr>
            <w:rStyle w:val="Hyperlink"/>
            <w:rFonts w:ascii="Times New Roman" w:eastAsia="Times New Roman" w:hAnsi="Times New Roman" w:cs="Times New Roman"/>
          </w:rPr>
          <w:t>playbook</w:t>
        </w:r>
      </w:hyperlink>
      <w:r w:rsidRPr="36D7C204">
        <w:rPr>
          <w:rFonts w:ascii="Times New Roman" w:eastAsia="Times New Roman" w:hAnsi="Times New Roman" w:cs="Times New Roman"/>
        </w:rPr>
        <w:t xml:space="preserve"> outlines a three-step process, with a best-case scenario of 6 months, in which borrower countries in need of relief can effectively restructure their debt still within the G-20 Common Framework through an IMF-supported program. The </w:t>
      </w:r>
      <w:proofErr w:type="gramStart"/>
      <w:r w:rsidRPr="36D7C204">
        <w:rPr>
          <w:rFonts w:ascii="Times New Roman" w:eastAsia="Times New Roman" w:hAnsi="Times New Roman" w:cs="Times New Roman"/>
        </w:rPr>
        <w:t>GSDR, in its nature</w:t>
      </w:r>
      <w:proofErr w:type="gramEnd"/>
      <w:r w:rsidRPr="36D7C204">
        <w:rPr>
          <w:rFonts w:ascii="Times New Roman" w:eastAsia="Times New Roman" w:hAnsi="Times New Roman" w:cs="Times New Roman"/>
        </w:rPr>
        <w:t>, similarly, points to a leave failure in its capacity to deliver meaningful relief and is likely to leave any participating country entrapped in more debt through the conditional IMF programs required.</w:t>
      </w:r>
      <w:r w:rsidR="612D2476" w:rsidRPr="36D7C204">
        <w:rPr>
          <w:rFonts w:ascii="Times New Roman" w:eastAsia="Times New Roman" w:hAnsi="Times New Roman" w:cs="Times New Roman"/>
        </w:rPr>
        <w:t xml:space="preserve"> Moreover, </w:t>
      </w:r>
      <w:r w:rsidR="4CEB6A72" w:rsidRPr="36D7C204">
        <w:rPr>
          <w:rFonts w:ascii="Times New Roman" w:eastAsia="Times New Roman" w:hAnsi="Times New Roman" w:cs="Times New Roman"/>
        </w:rPr>
        <w:t xml:space="preserve">UNCTAD, in its </w:t>
      </w:r>
      <w:hyperlink r:id="rId19">
        <w:r w:rsidR="4CEB6A72" w:rsidRPr="36D7C204">
          <w:rPr>
            <w:rStyle w:val="Hyperlink"/>
            <w:rFonts w:ascii="Times New Roman" w:eastAsia="Times New Roman" w:hAnsi="Times New Roman" w:cs="Times New Roman"/>
          </w:rPr>
          <w:t>2015 Sovereign Debt Workouts: Roadmap and Guide</w:t>
        </w:r>
      </w:hyperlink>
      <w:r w:rsidR="4CEB6A72" w:rsidRPr="36D7C204">
        <w:rPr>
          <w:rFonts w:ascii="Times New Roman" w:eastAsia="Times New Roman" w:hAnsi="Times New Roman" w:cs="Times New Roman"/>
        </w:rPr>
        <w:t xml:space="preserve">, indicated that the lack of a structure and coherent approach to Sovereign debt restructuring manifests itself in </w:t>
      </w:r>
      <w:proofErr w:type="spellStart"/>
      <w:r w:rsidR="4CEB6A72" w:rsidRPr="36D7C204">
        <w:rPr>
          <w:rFonts w:ascii="Times New Roman" w:eastAsia="Times New Roman" w:hAnsi="Times New Roman" w:cs="Times New Roman"/>
        </w:rPr>
        <w:t>i</w:t>
      </w:r>
      <w:proofErr w:type="spellEnd"/>
      <w:r w:rsidR="4CEB6A72" w:rsidRPr="36D7C204">
        <w:rPr>
          <w:rFonts w:ascii="Times New Roman" w:eastAsia="Times New Roman" w:hAnsi="Times New Roman" w:cs="Times New Roman"/>
        </w:rPr>
        <w:t xml:space="preserve">)multiplicity of </w:t>
      </w:r>
      <w:r w:rsidR="0FF98082" w:rsidRPr="36D7C204">
        <w:rPr>
          <w:rFonts w:ascii="Times New Roman" w:eastAsia="Times New Roman" w:hAnsi="Times New Roman" w:cs="Times New Roman"/>
        </w:rPr>
        <w:t>forums</w:t>
      </w:r>
      <w:r w:rsidR="4CEB6A72" w:rsidRPr="36D7C204">
        <w:rPr>
          <w:rFonts w:ascii="Times New Roman" w:eastAsia="Times New Roman" w:hAnsi="Times New Roman" w:cs="Times New Roman"/>
        </w:rPr>
        <w:t xml:space="preserve"> </w:t>
      </w:r>
      <w:r w:rsidR="0FF98082" w:rsidRPr="36D7C204">
        <w:rPr>
          <w:rFonts w:ascii="Times New Roman" w:eastAsia="Times New Roman" w:hAnsi="Times New Roman" w:cs="Times New Roman"/>
        </w:rPr>
        <w:t>for</w:t>
      </w:r>
      <w:r w:rsidR="4CEB6A72" w:rsidRPr="36D7C204">
        <w:rPr>
          <w:rFonts w:ascii="Times New Roman" w:eastAsia="Times New Roman" w:hAnsi="Times New Roman" w:cs="Times New Roman"/>
        </w:rPr>
        <w:t xml:space="preserve"> solving Sovereign Debt Disputes; ii) multiple legal procedures; and iii) incoherent legal interpretations due to the different legal forums.</w:t>
      </w:r>
      <w:r w:rsidR="07EB9A56" w:rsidRPr="36D7C204">
        <w:rPr>
          <w:rFonts w:ascii="Times New Roman" w:eastAsia="Times New Roman" w:hAnsi="Times New Roman" w:cs="Times New Roman"/>
        </w:rPr>
        <w:t xml:space="preserve"> </w:t>
      </w:r>
      <w:r w:rsidR="58E1F2C0" w:rsidRPr="36D7C204">
        <w:rPr>
          <w:rFonts w:ascii="Times New Roman" w:eastAsia="Times New Roman" w:hAnsi="Times New Roman" w:cs="Times New Roman"/>
        </w:rPr>
        <w:t>Indeed,</w:t>
      </w:r>
      <w:r w:rsidR="4C186811" w:rsidRPr="36D7C204">
        <w:rPr>
          <w:rFonts w:ascii="Times New Roman" w:eastAsia="Times New Roman" w:hAnsi="Times New Roman" w:cs="Times New Roman"/>
        </w:rPr>
        <w:t xml:space="preserve"> the legitimacy of the operations of these G20 and </w:t>
      </w:r>
      <w:r w:rsidR="006E617B">
        <w:rPr>
          <w:rFonts w:ascii="Times New Roman" w:eastAsia="Times New Roman" w:hAnsi="Times New Roman" w:cs="Times New Roman"/>
        </w:rPr>
        <w:t>IMF-led</w:t>
      </w:r>
      <w:r w:rsidR="4C186811" w:rsidRPr="36D7C204">
        <w:rPr>
          <w:rFonts w:ascii="Times New Roman" w:eastAsia="Times New Roman" w:hAnsi="Times New Roman" w:cs="Times New Roman"/>
        </w:rPr>
        <w:t xml:space="preserve"> debt relief processes</w:t>
      </w:r>
      <w:r w:rsidR="58E1F2C0" w:rsidRPr="36D7C204">
        <w:rPr>
          <w:rFonts w:ascii="Times New Roman" w:eastAsia="Times New Roman" w:hAnsi="Times New Roman" w:cs="Times New Roman"/>
        </w:rPr>
        <w:t xml:space="preserve"> </w:t>
      </w:r>
      <w:r w:rsidR="006E617B">
        <w:rPr>
          <w:rFonts w:ascii="Times New Roman" w:eastAsia="Times New Roman" w:hAnsi="Times New Roman" w:cs="Times New Roman"/>
        </w:rPr>
        <w:t>suffers</w:t>
      </w:r>
      <w:r w:rsidR="58E1F2C0" w:rsidRPr="36D7C204">
        <w:rPr>
          <w:rFonts w:ascii="Times New Roman" w:eastAsia="Times New Roman" w:hAnsi="Times New Roman" w:cs="Times New Roman"/>
        </w:rPr>
        <w:t xml:space="preserve"> </w:t>
      </w:r>
      <w:r w:rsidR="006E617B">
        <w:rPr>
          <w:rFonts w:ascii="Times New Roman" w:eastAsia="Times New Roman" w:hAnsi="Times New Roman" w:cs="Times New Roman"/>
        </w:rPr>
        <w:t xml:space="preserve">from </w:t>
      </w:r>
      <w:r w:rsidR="58E1F2C0" w:rsidRPr="36D7C204">
        <w:rPr>
          <w:rFonts w:ascii="Times New Roman" w:eastAsia="Times New Roman" w:hAnsi="Times New Roman" w:cs="Times New Roman"/>
        </w:rPr>
        <w:t xml:space="preserve">these challenges, </w:t>
      </w:r>
      <w:r w:rsidR="2DFFADD7" w:rsidRPr="36D7C204">
        <w:rPr>
          <w:rFonts w:ascii="Times New Roman" w:eastAsia="Times New Roman" w:hAnsi="Times New Roman" w:cs="Times New Roman"/>
        </w:rPr>
        <w:t>p</w:t>
      </w:r>
      <w:r w:rsidR="58E1F2C0" w:rsidRPr="36D7C204">
        <w:rPr>
          <w:rFonts w:ascii="Times New Roman" w:eastAsia="Times New Roman" w:hAnsi="Times New Roman" w:cs="Times New Roman"/>
        </w:rPr>
        <w:t>roving to b</w:t>
      </w:r>
      <w:r w:rsidR="2DD33AB8" w:rsidRPr="36D7C204">
        <w:rPr>
          <w:rFonts w:ascii="Times New Roman" w:eastAsia="Times New Roman" w:hAnsi="Times New Roman" w:cs="Times New Roman"/>
        </w:rPr>
        <w:t>e</w:t>
      </w:r>
      <w:r w:rsidR="58E1F2C0" w:rsidRPr="36D7C204">
        <w:rPr>
          <w:rFonts w:ascii="Times New Roman" w:eastAsia="Times New Roman" w:hAnsi="Times New Roman" w:cs="Times New Roman"/>
        </w:rPr>
        <w:t xml:space="preserve"> ad-hoc in nature, slow, </w:t>
      </w:r>
      <w:r w:rsidR="6E169F6A" w:rsidRPr="36D7C204">
        <w:rPr>
          <w:rFonts w:ascii="Times New Roman" w:eastAsia="Times New Roman" w:hAnsi="Times New Roman" w:cs="Times New Roman"/>
        </w:rPr>
        <w:t xml:space="preserve">and </w:t>
      </w:r>
      <w:r w:rsidR="58E1F2C0" w:rsidRPr="36D7C204">
        <w:rPr>
          <w:rFonts w:ascii="Times New Roman" w:eastAsia="Times New Roman" w:hAnsi="Times New Roman" w:cs="Times New Roman"/>
        </w:rPr>
        <w:t xml:space="preserve">unpredictable, </w:t>
      </w:r>
      <w:r w:rsidR="313E9CCC" w:rsidRPr="36D7C204">
        <w:rPr>
          <w:rFonts w:ascii="Times New Roman" w:eastAsia="Times New Roman" w:hAnsi="Times New Roman" w:cs="Times New Roman"/>
        </w:rPr>
        <w:t>resulting in</w:t>
      </w:r>
      <w:r w:rsidR="58E1F2C0" w:rsidRPr="36D7C204">
        <w:rPr>
          <w:rFonts w:ascii="Times New Roman" w:eastAsia="Times New Roman" w:hAnsi="Times New Roman" w:cs="Times New Roman"/>
        </w:rPr>
        <w:t xml:space="preserve"> </w:t>
      </w:r>
      <w:r w:rsidR="1CB00ADA" w:rsidRPr="36D7C204">
        <w:rPr>
          <w:rFonts w:ascii="Times New Roman" w:eastAsia="Times New Roman" w:hAnsi="Times New Roman" w:cs="Times New Roman"/>
        </w:rPr>
        <w:t>non-</w:t>
      </w:r>
      <w:r w:rsidR="58E1F2C0" w:rsidRPr="36D7C204">
        <w:rPr>
          <w:rFonts w:ascii="Times New Roman" w:eastAsia="Times New Roman" w:hAnsi="Times New Roman" w:cs="Times New Roman"/>
        </w:rPr>
        <w:t xml:space="preserve">comprehensive solutions for developing countries.  </w:t>
      </w:r>
    </w:p>
    <w:p w14:paraId="7B0A7217" w14:textId="072BEA75" w:rsidR="5A8C0848" w:rsidRDefault="5A8C0848" w:rsidP="36D7C204">
      <w:pPr>
        <w:spacing w:line="276" w:lineRule="auto"/>
        <w:jc w:val="both"/>
        <w:rPr>
          <w:rFonts w:ascii="Times New Roman" w:eastAsia="Times New Roman" w:hAnsi="Times New Roman" w:cs="Times New Roman"/>
        </w:rPr>
      </w:pPr>
      <w:r w:rsidRPr="36D7C204">
        <w:rPr>
          <w:rFonts w:ascii="Times New Roman" w:eastAsia="Times New Roman" w:hAnsi="Times New Roman" w:cs="Times New Roman"/>
        </w:rPr>
        <w:t>The ineffectiveness of above outlined debt relief mechanisms points to the persistent challe</w:t>
      </w:r>
      <w:r w:rsidR="2E2A52C5" w:rsidRPr="36D7C204">
        <w:rPr>
          <w:rFonts w:ascii="Times New Roman" w:eastAsia="Times New Roman" w:hAnsi="Times New Roman" w:cs="Times New Roman"/>
        </w:rPr>
        <w:t xml:space="preserve">nges of the </w:t>
      </w:r>
      <w:r w:rsidRPr="36D7C204">
        <w:rPr>
          <w:rFonts w:ascii="Times New Roman" w:eastAsia="Times New Roman" w:hAnsi="Times New Roman" w:cs="Times New Roman"/>
        </w:rPr>
        <w:t>international financial architecture that provides no</w:t>
      </w:r>
      <w:r w:rsidR="7278820C" w:rsidRPr="36D7C204">
        <w:rPr>
          <w:rFonts w:ascii="Times New Roman" w:eastAsia="Times New Roman" w:hAnsi="Times New Roman" w:cs="Times New Roman"/>
        </w:rPr>
        <w:t xml:space="preserve"> </w:t>
      </w:r>
      <w:r w:rsidRPr="36D7C204">
        <w:rPr>
          <w:rFonts w:ascii="Times New Roman" w:eastAsia="Times New Roman" w:hAnsi="Times New Roman" w:cs="Times New Roman"/>
        </w:rPr>
        <w:t xml:space="preserve">tools </w:t>
      </w:r>
      <w:r w:rsidR="4A6CA682" w:rsidRPr="36D7C204">
        <w:rPr>
          <w:rFonts w:ascii="Times New Roman" w:eastAsia="Times New Roman" w:hAnsi="Times New Roman" w:cs="Times New Roman"/>
        </w:rPr>
        <w:t>to prevent unsustainable debt</w:t>
      </w:r>
      <w:r w:rsidR="0BE59CF2" w:rsidRPr="36D7C204">
        <w:rPr>
          <w:rFonts w:ascii="Times New Roman" w:eastAsia="Times New Roman" w:hAnsi="Times New Roman" w:cs="Times New Roman"/>
        </w:rPr>
        <w:t xml:space="preserve"> and continues to address debt problems according to the needs and </w:t>
      </w:r>
      <w:r w:rsidR="5D884191" w:rsidRPr="36D7C204">
        <w:rPr>
          <w:rFonts w:ascii="Times New Roman" w:eastAsia="Times New Roman" w:hAnsi="Times New Roman" w:cs="Times New Roman"/>
        </w:rPr>
        <w:t>interests of creditors</w:t>
      </w:r>
      <w:r w:rsidR="23A5E0E8" w:rsidRPr="36D7C204">
        <w:rPr>
          <w:rFonts w:ascii="Times New Roman" w:eastAsia="Times New Roman" w:hAnsi="Times New Roman" w:cs="Times New Roman"/>
        </w:rPr>
        <w:t xml:space="preserve">, rather than </w:t>
      </w:r>
      <w:r w:rsidR="006E617B">
        <w:rPr>
          <w:rFonts w:ascii="Times New Roman" w:eastAsia="Times New Roman" w:hAnsi="Times New Roman" w:cs="Times New Roman"/>
        </w:rPr>
        <w:t xml:space="preserve">the </w:t>
      </w:r>
      <w:r w:rsidR="23A5E0E8" w:rsidRPr="36D7C204">
        <w:rPr>
          <w:rFonts w:ascii="Times New Roman" w:eastAsia="Times New Roman" w:hAnsi="Times New Roman" w:cs="Times New Roman"/>
        </w:rPr>
        <w:t xml:space="preserve">development needs of the </w:t>
      </w:r>
      <w:r w:rsidR="006E617B">
        <w:rPr>
          <w:rFonts w:ascii="Times New Roman" w:eastAsia="Times New Roman" w:hAnsi="Times New Roman" w:cs="Times New Roman"/>
        </w:rPr>
        <w:t>debt-distressed</w:t>
      </w:r>
      <w:r w:rsidR="23A5E0E8" w:rsidRPr="36D7C204">
        <w:rPr>
          <w:rFonts w:ascii="Times New Roman" w:eastAsia="Times New Roman" w:hAnsi="Times New Roman" w:cs="Times New Roman"/>
        </w:rPr>
        <w:t xml:space="preserve"> countries.</w:t>
      </w:r>
      <w:r w:rsidR="00CF6E5E">
        <w:rPr>
          <w:rFonts w:ascii="Times New Roman" w:eastAsia="Times New Roman" w:hAnsi="Times New Roman" w:cs="Times New Roman"/>
        </w:rPr>
        <w:t xml:space="preserve"> African countries desperately need fiscal space in the short and medium term through meaningful debt relief, akin to HIPC and MDRI.</w:t>
      </w:r>
      <w:r w:rsidR="23A5E0E8" w:rsidRPr="36D7C204">
        <w:rPr>
          <w:rFonts w:ascii="Times New Roman" w:eastAsia="Times New Roman" w:hAnsi="Times New Roman" w:cs="Times New Roman"/>
        </w:rPr>
        <w:t xml:space="preserve"> Ther</w:t>
      </w:r>
      <w:r w:rsidR="5E2FAF5B" w:rsidRPr="36D7C204">
        <w:rPr>
          <w:rFonts w:ascii="Times New Roman" w:eastAsia="Times New Roman" w:hAnsi="Times New Roman" w:cs="Times New Roman"/>
        </w:rPr>
        <w:t>e is therefore a need to consider a pe</w:t>
      </w:r>
      <w:r w:rsidR="1939159B" w:rsidRPr="36D7C204">
        <w:rPr>
          <w:rFonts w:ascii="Times New Roman" w:eastAsia="Times New Roman" w:hAnsi="Times New Roman" w:cs="Times New Roman"/>
        </w:rPr>
        <w:t>o</w:t>
      </w:r>
      <w:r w:rsidR="5E2FAF5B" w:rsidRPr="36D7C204">
        <w:rPr>
          <w:rFonts w:ascii="Times New Roman" w:eastAsia="Times New Roman" w:hAnsi="Times New Roman" w:cs="Times New Roman"/>
        </w:rPr>
        <w:t>ple-</w:t>
      </w:r>
      <w:proofErr w:type="spellStart"/>
      <w:r w:rsidR="5E2FAF5B" w:rsidRPr="36D7C204">
        <w:rPr>
          <w:rFonts w:ascii="Times New Roman" w:eastAsia="Times New Roman" w:hAnsi="Times New Roman" w:cs="Times New Roman"/>
        </w:rPr>
        <w:t>centred</w:t>
      </w:r>
      <w:proofErr w:type="spellEnd"/>
      <w:r w:rsidR="5E2FAF5B" w:rsidRPr="36D7C204">
        <w:rPr>
          <w:rFonts w:ascii="Times New Roman" w:eastAsia="Times New Roman" w:hAnsi="Times New Roman" w:cs="Times New Roman"/>
        </w:rPr>
        <w:t xml:space="preserve"> approach to debt restructuring</w:t>
      </w:r>
      <w:r w:rsidR="28B44030" w:rsidRPr="36D7C204">
        <w:rPr>
          <w:rFonts w:ascii="Times New Roman" w:eastAsia="Times New Roman" w:hAnsi="Times New Roman" w:cs="Times New Roman"/>
        </w:rPr>
        <w:t>, beyond the G20 Commo</w:t>
      </w:r>
      <w:r w:rsidR="0455F047" w:rsidRPr="36D7C204">
        <w:rPr>
          <w:rFonts w:ascii="Times New Roman" w:eastAsia="Times New Roman" w:hAnsi="Times New Roman" w:cs="Times New Roman"/>
        </w:rPr>
        <w:t>n Framework.</w:t>
      </w:r>
    </w:p>
    <w:p w14:paraId="706F88B3" w14:textId="77777777" w:rsidR="00496F6D" w:rsidRDefault="00496F6D" w:rsidP="36D7C204">
      <w:pPr>
        <w:spacing w:line="276" w:lineRule="auto"/>
        <w:jc w:val="both"/>
        <w:rPr>
          <w:rFonts w:ascii="Times New Roman" w:eastAsia="Times New Roman" w:hAnsi="Times New Roman" w:cs="Times New Roman"/>
        </w:rPr>
      </w:pPr>
    </w:p>
    <w:p w14:paraId="76273737" w14:textId="77777777" w:rsidR="00496F6D" w:rsidRDefault="00496F6D" w:rsidP="36D7C204">
      <w:pPr>
        <w:spacing w:line="276" w:lineRule="auto"/>
        <w:jc w:val="both"/>
        <w:rPr>
          <w:rFonts w:ascii="Times New Roman" w:eastAsia="Times New Roman" w:hAnsi="Times New Roman" w:cs="Times New Roman"/>
        </w:rPr>
      </w:pPr>
    </w:p>
    <w:p w14:paraId="4CD1A6C9" w14:textId="215AF7D6" w:rsidR="005B416F" w:rsidRPr="005B7200" w:rsidRDefault="2EC0DB3A" w:rsidP="005B7200">
      <w:pPr>
        <w:shd w:val="clear" w:color="auto" w:fill="DBE5F1" w:themeFill="accent1" w:themeFillTint="33"/>
        <w:spacing w:line="276" w:lineRule="auto"/>
        <w:jc w:val="both"/>
        <w:rPr>
          <w:rFonts w:ascii="Times New Roman" w:eastAsia="Times New Roman" w:hAnsi="Times New Roman" w:cs="Times New Roman"/>
          <w:b/>
          <w:bCs/>
        </w:rPr>
      </w:pPr>
      <w:r w:rsidRPr="135B2234">
        <w:rPr>
          <w:rFonts w:ascii="Times New Roman" w:eastAsia="Times New Roman" w:hAnsi="Times New Roman" w:cs="Times New Roman"/>
          <w:b/>
          <w:bCs/>
        </w:rPr>
        <w:lastRenderedPageBreak/>
        <w:t>Objectives</w:t>
      </w:r>
    </w:p>
    <w:p w14:paraId="35400868" w14:textId="3BBA419A" w:rsidR="00E460A9" w:rsidRDefault="3529FB64" w:rsidP="760A43C3">
      <w:pPr>
        <w:spacing w:line="276" w:lineRule="auto"/>
        <w:jc w:val="both"/>
        <w:rPr>
          <w:rFonts w:ascii="Times New Roman" w:eastAsia="Times New Roman" w:hAnsi="Times New Roman" w:cs="Times New Roman"/>
        </w:rPr>
      </w:pPr>
      <w:r w:rsidRPr="37A9F0C2">
        <w:rPr>
          <w:rFonts w:ascii="Times New Roman" w:eastAsia="Times New Roman" w:hAnsi="Times New Roman" w:cs="Times New Roman"/>
        </w:rPr>
        <w:t>Given the challenges posed by multiple creditors causing delays in restructurings and the increasing debt pressures faced by developing countries, which lead to self-imposed fiscal tightening and defaults climate and development commitments just to service their loans, debt relief initiatives must be bold and wide-reaching.</w:t>
      </w:r>
      <w:r w:rsidR="74B2AFB5" w:rsidRPr="37A9F0C2">
        <w:rPr>
          <w:rFonts w:ascii="Times New Roman" w:eastAsia="Times New Roman" w:hAnsi="Times New Roman" w:cs="Times New Roman"/>
        </w:rPr>
        <w:t xml:space="preserve"> A genuinely comprehensive restructuring effort must not only involve all creditors in negotiations but also aim to replicate the success of the HIPC initiative, which resulted in a 60% reduction of debt stock for qualifying countries. </w:t>
      </w:r>
      <w:r w:rsidR="7C34DD05" w:rsidRPr="37A9F0C2">
        <w:rPr>
          <w:rFonts w:ascii="Times New Roman" w:eastAsia="Times New Roman" w:hAnsi="Times New Roman" w:cs="Times New Roman"/>
        </w:rPr>
        <w:t xml:space="preserve"> </w:t>
      </w:r>
      <w:r w:rsidR="74B2AFB5" w:rsidRPr="37A9F0C2">
        <w:rPr>
          <w:rFonts w:ascii="Times New Roman" w:eastAsia="Times New Roman" w:hAnsi="Times New Roman" w:cs="Times New Roman"/>
        </w:rPr>
        <w:t xml:space="preserve">AFRODAD </w:t>
      </w:r>
      <w:r w:rsidR="1E4AB571" w:rsidRPr="37A9F0C2">
        <w:rPr>
          <w:rFonts w:ascii="Times New Roman" w:eastAsia="Times New Roman" w:hAnsi="Times New Roman" w:cs="Times New Roman"/>
        </w:rPr>
        <w:t>will convene</w:t>
      </w:r>
      <w:r w:rsidR="74B2AFB5" w:rsidRPr="37A9F0C2">
        <w:rPr>
          <w:rFonts w:ascii="Times New Roman" w:eastAsia="Times New Roman" w:hAnsi="Times New Roman" w:cs="Times New Roman"/>
        </w:rPr>
        <w:t xml:space="preserve"> </w:t>
      </w:r>
      <w:r w:rsidR="1E4AB571" w:rsidRPr="37A9F0C2">
        <w:rPr>
          <w:rFonts w:ascii="Times New Roman" w:eastAsia="Times New Roman" w:hAnsi="Times New Roman" w:cs="Times New Roman"/>
        </w:rPr>
        <w:t xml:space="preserve">a webinar </w:t>
      </w:r>
      <w:r w:rsidR="7358C2D8" w:rsidRPr="37A9F0C2">
        <w:rPr>
          <w:rFonts w:ascii="Times New Roman" w:eastAsia="Times New Roman" w:hAnsi="Times New Roman" w:cs="Times New Roman"/>
        </w:rPr>
        <w:t>ahead of the IMF and World Bank Annual Meetings happening from October 13</w:t>
      </w:r>
      <w:r w:rsidR="7358C2D8" w:rsidRPr="37A9F0C2">
        <w:rPr>
          <w:rFonts w:ascii="Times New Roman" w:eastAsia="Times New Roman" w:hAnsi="Times New Roman" w:cs="Times New Roman"/>
          <w:vertAlign w:val="superscript"/>
        </w:rPr>
        <w:t>th</w:t>
      </w:r>
      <w:r w:rsidR="556336E8" w:rsidRPr="37A9F0C2">
        <w:rPr>
          <w:rFonts w:ascii="Times New Roman" w:eastAsia="Times New Roman" w:hAnsi="Times New Roman" w:cs="Times New Roman"/>
          <w:vertAlign w:val="superscript"/>
        </w:rPr>
        <w:t xml:space="preserve"> –</w:t>
      </w:r>
      <w:r w:rsidR="556336E8" w:rsidRPr="37A9F0C2">
        <w:rPr>
          <w:rFonts w:ascii="Times New Roman" w:eastAsia="Times New Roman" w:hAnsi="Times New Roman" w:cs="Times New Roman"/>
        </w:rPr>
        <w:t>20</w:t>
      </w:r>
      <w:r w:rsidR="556336E8" w:rsidRPr="37A9F0C2">
        <w:rPr>
          <w:rFonts w:ascii="Times New Roman" w:eastAsia="Times New Roman" w:hAnsi="Times New Roman" w:cs="Times New Roman"/>
          <w:vertAlign w:val="superscript"/>
        </w:rPr>
        <w:t>th</w:t>
      </w:r>
      <w:r w:rsidR="556336E8" w:rsidRPr="37A9F0C2">
        <w:rPr>
          <w:rFonts w:ascii="Times New Roman" w:eastAsia="Times New Roman" w:hAnsi="Times New Roman" w:cs="Times New Roman"/>
        </w:rPr>
        <w:t xml:space="preserve"> October 2</w:t>
      </w:r>
      <w:r w:rsidR="7358C2D8" w:rsidRPr="37A9F0C2">
        <w:rPr>
          <w:rFonts w:ascii="Times New Roman" w:eastAsia="Times New Roman" w:hAnsi="Times New Roman" w:cs="Times New Roman"/>
        </w:rPr>
        <w:t>025</w:t>
      </w:r>
      <w:r w:rsidR="3181BD7A" w:rsidRPr="37A9F0C2">
        <w:rPr>
          <w:rFonts w:ascii="Times New Roman" w:eastAsia="Times New Roman" w:hAnsi="Times New Roman" w:cs="Times New Roman"/>
        </w:rPr>
        <w:t xml:space="preserve"> </w:t>
      </w:r>
      <w:r w:rsidR="74B2AFB5" w:rsidRPr="37A9F0C2">
        <w:rPr>
          <w:rFonts w:ascii="Times New Roman" w:eastAsia="Times New Roman" w:hAnsi="Times New Roman" w:cs="Times New Roman"/>
        </w:rPr>
        <w:t xml:space="preserve">to examine the possibilities of an ambitious debt relief mechanism, </w:t>
      </w:r>
      <w:proofErr w:type="gramStart"/>
      <w:r w:rsidR="74B2AFB5" w:rsidRPr="37A9F0C2">
        <w:rPr>
          <w:rFonts w:ascii="Times New Roman" w:eastAsia="Times New Roman" w:hAnsi="Times New Roman" w:cs="Times New Roman"/>
        </w:rPr>
        <w:t>similar to</w:t>
      </w:r>
      <w:proofErr w:type="gramEnd"/>
      <w:r w:rsidR="74B2AFB5" w:rsidRPr="37A9F0C2">
        <w:rPr>
          <w:rFonts w:ascii="Times New Roman" w:eastAsia="Times New Roman" w:hAnsi="Times New Roman" w:cs="Times New Roman"/>
        </w:rPr>
        <w:t xml:space="preserve"> HIPC</w:t>
      </w:r>
      <w:r w:rsidR="2666F261" w:rsidRPr="37A9F0C2">
        <w:rPr>
          <w:rFonts w:ascii="Times New Roman" w:eastAsia="Times New Roman" w:hAnsi="Times New Roman" w:cs="Times New Roman"/>
        </w:rPr>
        <w:t xml:space="preserve">, in view of the </w:t>
      </w:r>
      <w:r w:rsidR="2A015F69" w:rsidRPr="37A9F0C2">
        <w:rPr>
          <w:rFonts w:ascii="Times New Roman" w:eastAsia="Times New Roman" w:hAnsi="Times New Roman" w:cs="Times New Roman"/>
        </w:rPr>
        <w:t>challenge of private creditors.</w:t>
      </w:r>
      <w:r w:rsidR="52C082BF" w:rsidRPr="37A9F0C2">
        <w:rPr>
          <w:rFonts w:ascii="Times New Roman" w:eastAsia="Times New Roman" w:hAnsi="Times New Roman" w:cs="Times New Roman"/>
        </w:rPr>
        <w:t xml:space="preserve"> </w:t>
      </w:r>
      <w:r w:rsidR="66008BEA" w:rsidRPr="37A9F0C2">
        <w:rPr>
          <w:rFonts w:ascii="Times New Roman" w:eastAsia="Times New Roman" w:hAnsi="Times New Roman" w:cs="Times New Roman"/>
        </w:rPr>
        <w:t>The main objectives will include</w:t>
      </w:r>
      <w:r w:rsidR="509CD19C" w:rsidRPr="37A9F0C2">
        <w:rPr>
          <w:rFonts w:ascii="Times New Roman" w:eastAsia="Times New Roman" w:hAnsi="Times New Roman" w:cs="Times New Roman"/>
        </w:rPr>
        <w:t>:</w:t>
      </w:r>
    </w:p>
    <w:p w14:paraId="740205C4" w14:textId="6995F80F" w:rsidR="00F61EFC" w:rsidRDefault="6CDCB621" w:rsidP="007B64C1">
      <w:pPr>
        <w:pStyle w:val="ListParagraph"/>
        <w:numPr>
          <w:ilvl w:val="0"/>
          <w:numId w:val="17"/>
        </w:numPr>
        <w:spacing w:line="276" w:lineRule="auto"/>
        <w:jc w:val="both"/>
        <w:rPr>
          <w:rFonts w:ascii="Times New Roman" w:eastAsia="Times New Roman" w:hAnsi="Times New Roman" w:cs="Times New Roman"/>
        </w:rPr>
      </w:pPr>
      <w:r w:rsidRPr="37A9F0C2">
        <w:rPr>
          <w:rFonts w:ascii="Times New Roman" w:eastAsia="Times New Roman" w:hAnsi="Times New Roman" w:cs="Times New Roman"/>
        </w:rPr>
        <w:t>Critically review the efficacy of existing debt restructuring mechanisms</w:t>
      </w:r>
      <w:r w:rsidR="40BD41B3" w:rsidRPr="37A9F0C2">
        <w:rPr>
          <w:rFonts w:ascii="Times New Roman" w:eastAsia="Times New Roman" w:hAnsi="Times New Roman" w:cs="Times New Roman"/>
        </w:rPr>
        <w:t>,</w:t>
      </w:r>
      <w:r w:rsidRPr="37A9F0C2">
        <w:rPr>
          <w:rFonts w:ascii="Times New Roman" w:eastAsia="Times New Roman" w:hAnsi="Times New Roman" w:cs="Times New Roman"/>
        </w:rPr>
        <w:t xml:space="preserve"> highlighting gaps in creditor coordination, timeliness, </w:t>
      </w:r>
      <w:r w:rsidR="4E2A83D2" w:rsidRPr="37A9F0C2">
        <w:rPr>
          <w:rFonts w:ascii="Times New Roman" w:eastAsia="Times New Roman" w:hAnsi="Times New Roman" w:cs="Times New Roman"/>
        </w:rPr>
        <w:t>and</w:t>
      </w:r>
      <w:r w:rsidRPr="37A9F0C2">
        <w:rPr>
          <w:rFonts w:ascii="Times New Roman" w:eastAsia="Times New Roman" w:hAnsi="Times New Roman" w:cs="Times New Roman"/>
        </w:rPr>
        <w:t xml:space="preserve"> enforceability</w:t>
      </w:r>
    </w:p>
    <w:p w14:paraId="7C7073FE" w14:textId="7861D56E" w:rsidR="6C4F7EE0" w:rsidRDefault="6C4F7EE0" w:rsidP="37A9F0C2">
      <w:pPr>
        <w:numPr>
          <w:ilvl w:val="0"/>
          <w:numId w:val="17"/>
        </w:numPr>
        <w:spacing w:line="276" w:lineRule="auto"/>
        <w:jc w:val="both"/>
        <w:rPr>
          <w:rFonts w:ascii="Times New Roman" w:eastAsia="Times New Roman" w:hAnsi="Times New Roman" w:cs="Times New Roman"/>
        </w:rPr>
      </w:pPr>
      <w:r w:rsidRPr="37A9F0C2">
        <w:rPr>
          <w:rFonts w:ascii="Times New Roman" w:eastAsia="Times New Roman" w:hAnsi="Times New Roman" w:cs="Times New Roman"/>
        </w:rPr>
        <w:t xml:space="preserve">Explore the potential </w:t>
      </w:r>
      <w:r w:rsidR="7E8C00C6" w:rsidRPr="37A9F0C2">
        <w:rPr>
          <w:rFonts w:ascii="Times New Roman" w:eastAsia="Times New Roman" w:hAnsi="Times New Roman" w:cs="Times New Roman"/>
        </w:rPr>
        <w:t xml:space="preserve">for more ambitious debt restructuring </w:t>
      </w:r>
      <w:r w:rsidR="0049422B">
        <w:rPr>
          <w:rFonts w:ascii="Times New Roman" w:eastAsia="Times New Roman" w:hAnsi="Times New Roman" w:cs="Times New Roman"/>
        </w:rPr>
        <w:t>initiatives</w:t>
      </w:r>
      <w:r w:rsidR="7E8C00C6" w:rsidRPr="37A9F0C2">
        <w:rPr>
          <w:rFonts w:ascii="Times New Roman" w:eastAsia="Times New Roman" w:hAnsi="Times New Roman" w:cs="Times New Roman"/>
        </w:rPr>
        <w:t xml:space="preserve"> beyond the G20 Common </w:t>
      </w:r>
      <w:proofErr w:type="gramStart"/>
      <w:r w:rsidR="7E8C00C6" w:rsidRPr="37A9F0C2">
        <w:rPr>
          <w:rFonts w:ascii="Times New Roman" w:eastAsia="Times New Roman" w:hAnsi="Times New Roman" w:cs="Times New Roman"/>
        </w:rPr>
        <w:t xml:space="preserve">Framework </w:t>
      </w:r>
      <w:r w:rsidRPr="37A9F0C2">
        <w:rPr>
          <w:rFonts w:ascii="Times New Roman" w:eastAsia="Times New Roman" w:hAnsi="Times New Roman" w:cs="Times New Roman"/>
        </w:rPr>
        <w:t xml:space="preserve"> in</w:t>
      </w:r>
      <w:proofErr w:type="gramEnd"/>
      <w:r w:rsidRPr="37A9F0C2">
        <w:rPr>
          <w:rFonts w:ascii="Times New Roman" w:eastAsia="Times New Roman" w:hAnsi="Times New Roman" w:cs="Times New Roman"/>
        </w:rPr>
        <w:t xml:space="preserve"> the context of multiple creditors</w:t>
      </w:r>
      <w:r w:rsidR="51B1D768" w:rsidRPr="37A9F0C2">
        <w:rPr>
          <w:rFonts w:ascii="Times New Roman" w:eastAsia="Times New Roman" w:hAnsi="Times New Roman" w:cs="Times New Roman"/>
        </w:rPr>
        <w:t xml:space="preserve">, </w:t>
      </w:r>
      <w:r w:rsidR="4E2A83D2" w:rsidRPr="37A9F0C2">
        <w:rPr>
          <w:rFonts w:ascii="Times New Roman" w:eastAsia="Times New Roman" w:hAnsi="Times New Roman" w:cs="Times New Roman"/>
        </w:rPr>
        <w:t>which</w:t>
      </w:r>
      <w:r w:rsidR="623DE9D8" w:rsidRPr="37A9F0C2">
        <w:rPr>
          <w:rFonts w:ascii="Times New Roman" w:eastAsia="Times New Roman" w:hAnsi="Times New Roman" w:cs="Times New Roman"/>
        </w:rPr>
        <w:t xml:space="preserve"> will include </w:t>
      </w:r>
      <w:r w:rsidR="51B1D768" w:rsidRPr="37A9F0C2">
        <w:rPr>
          <w:rFonts w:ascii="Times New Roman" w:eastAsia="Times New Roman" w:hAnsi="Times New Roman" w:cs="Times New Roman"/>
        </w:rPr>
        <w:t xml:space="preserve">private lenders </w:t>
      </w:r>
      <w:r w:rsidRPr="37A9F0C2">
        <w:rPr>
          <w:rFonts w:ascii="Times New Roman" w:eastAsia="Times New Roman" w:hAnsi="Times New Roman" w:cs="Times New Roman"/>
        </w:rPr>
        <w:t xml:space="preserve">and </w:t>
      </w:r>
      <w:r w:rsidR="0049422B">
        <w:rPr>
          <w:rFonts w:ascii="Times New Roman" w:eastAsia="Times New Roman" w:hAnsi="Times New Roman" w:cs="Times New Roman"/>
        </w:rPr>
        <w:t xml:space="preserve">the </w:t>
      </w:r>
      <w:r w:rsidRPr="37A9F0C2">
        <w:rPr>
          <w:rFonts w:ascii="Times New Roman" w:eastAsia="Times New Roman" w:hAnsi="Times New Roman" w:cs="Times New Roman"/>
        </w:rPr>
        <w:t xml:space="preserve">IMF’s </w:t>
      </w:r>
      <w:proofErr w:type="gramStart"/>
      <w:r w:rsidRPr="37A9F0C2">
        <w:rPr>
          <w:rFonts w:ascii="Times New Roman" w:eastAsia="Times New Roman" w:hAnsi="Times New Roman" w:cs="Times New Roman"/>
        </w:rPr>
        <w:t>rol</w:t>
      </w:r>
      <w:r w:rsidR="11C3A74D" w:rsidRPr="37A9F0C2">
        <w:rPr>
          <w:rFonts w:ascii="Times New Roman" w:eastAsia="Times New Roman" w:hAnsi="Times New Roman" w:cs="Times New Roman"/>
        </w:rPr>
        <w:t>e</w:t>
      </w:r>
      <w:r w:rsidR="623DE9D8" w:rsidRPr="37A9F0C2">
        <w:rPr>
          <w:rFonts w:ascii="Times New Roman" w:eastAsia="Times New Roman" w:hAnsi="Times New Roman" w:cs="Times New Roman"/>
        </w:rPr>
        <w:t xml:space="preserve"> </w:t>
      </w:r>
      <w:r w:rsidR="7C4E4A73" w:rsidRPr="37A9F0C2">
        <w:rPr>
          <w:rFonts w:ascii="Times New Roman" w:eastAsia="Times New Roman" w:hAnsi="Times New Roman" w:cs="Times New Roman"/>
        </w:rPr>
        <w:t xml:space="preserve"> that</w:t>
      </w:r>
      <w:proofErr w:type="gramEnd"/>
      <w:r w:rsidR="7C4E4A73" w:rsidRPr="37A9F0C2">
        <w:rPr>
          <w:rFonts w:ascii="Times New Roman" w:eastAsia="Times New Roman" w:hAnsi="Times New Roman" w:cs="Times New Roman"/>
        </w:rPr>
        <w:t xml:space="preserve"> is </w:t>
      </w:r>
      <w:r w:rsidR="0049422B">
        <w:rPr>
          <w:rFonts w:ascii="Times New Roman" w:eastAsia="Times New Roman" w:hAnsi="Times New Roman" w:cs="Times New Roman"/>
        </w:rPr>
        <w:t>people-</w:t>
      </w:r>
      <w:proofErr w:type="spellStart"/>
      <w:r w:rsidR="0049422B">
        <w:rPr>
          <w:rFonts w:ascii="Times New Roman" w:eastAsia="Times New Roman" w:hAnsi="Times New Roman" w:cs="Times New Roman"/>
        </w:rPr>
        <w:t>centred</w:t>
      </w:r>
      <w:proofErr w:type="spellEnd"/>
      <w:r w:rsidR="7C4E4A73" w:rsidRPr="37A9F0C2">
        <w:rPr>
          <w:rFonts w:ascii="Times New Roman" w:eastAsia="Times New Roman" w:hAnsi="Times New Roman" w:cs="Times New Roman"/>
        </w:rPr>
        <w:t xml:space="preserve"> and moves beyond the G20 Common Framework</w:t>
      </w:r>
    </w:p>
    <w:p w14:paraId="6922DDC0" w14:textId="5CE92CA0" w:rsidR="6CFD725D" w:rsidRDefault="6CFD725D" w:rsidP="37A9F0C2">
      <w:pPr>
        <w:pStyle w:val="ListParagraph"/>
        <w:numPr>
          <w:ilvl w:val="0"/>
          <w:numId w:val="17"/>
        </w:numPr>
        <w:spacing w:line="276" w:lineRule="auto"/>
        <w:jc w:val="both"/>
        <w:rPr>
          <w:rFonts w:ascii="Times New Roman" w:eastAsia="Times New Roman" w:hAnsi="Times New Roman" w:cs="Times New Roman"/>
        </w:rPr>
      </w:pPr>
      <w:r w:rsidRPr="37A9F0C2">
        <w:rPr>
          <w:rFonts w:ascii="Times New Roman" w:eastAsia="Times New Roman" w:hAnsi="Times New Roman" w:cs="Times New Roman"/>
        </w:rPr>
        <w:t xml:space="preserve">Highlight the importance of debt architecture reforms through </w:t>
      </w:r>
      <w:r w:rsidR="0049422B">
        <w:rPr>
          <w:rFonts w:ascii="Times New Roman" w:eastAsia="Times New Roman" w:hAnsi="Times New Roman" w:cs="Times New Roman"/>
        </w:rPr>
        <w:t>the</w:t>
      </w:r>
      <w:r w:rsidRPr="37A9F0C2">
        <w:rPr>
          <w:rFonts w:ascii="Times New Roman" w:eastAsia="Times New Roman" w:hAnsi="Times New Roman" w:cs="Times New Roman"/>
        </w:rPr>
        <w:t xml:space="preserve"> UN Framework Convention on Sovereign Debt</w:t>
      </w:r>
    </w:p>
    <w:p w14:paraId="13A519FA" w14:textId="01D6265D" w:rsidR="00CC4903" w:rsidRPr="00C90EDD" w:rsidRDefault="07ADB148" w:rsidP="3D56C087">
      <w:pPr>
        <w:shd w:val="clear" w:color="auto" w:fill="DBE5F1" w:themeFill="accent1" w:themeFillTint="33"/>
        <w:spacing w:line="276" w:lineRule="auto"/>
        <w:jc w:val="both"/>
        <w:rPr>
          <w:rFonts w:ascii="Times New Roman" w:eastAsia="Times New Roman" w:hAnsi="Times New Roman" w:cs="Times New Roman"/>
          <w:b/>
          <w:bCs/>
        </w:rPr>
      </w:pPr>
      <w:r w:rsidRPr="760A43C3">
        <w:rPr>
          <w:rFonts w:ascii="Times New Roman" w:eastAsia="Times New Roman" w:hAnsi="Times New Roman" w:cs="Times New Roman"/>
          <w:b/>
          <w:bCs/>
        </w:rPr>
        <w:t>Expected Outcomes</w:t>
      </w:r>
    </w:p>
    <w:p w14:paraId="4CEC1942" w14:textId="7676A20A" w:rsidR="009F323A" w:rsidRPr="00BE4358" w:rsidRDefault="45F9134C" w:rsidP="00BE4358">
      <w:pPr>
        <w:spacing w:line="276" w:lineRule="auto"/>
        <w:rPr>
          <w:rFonts w:ascii="Times New Roman" w:eastAsia="Times New Roman" w:hAnsi="Times New Roman" w:cs="Times New Roman"/>
        </w:rPr>
      </w:pPr>
      <w:r w:rsidRPr="37A9F0C2">
        <w:rPr>
          <w:rFonts w:ascii="Times New Roman" w:eastAsia="Times New Roman" w:hAnsi="Times New Roman" w:cs="Times New Roman"/>
        </w:rPr>
        <w:t>A key outcome from th</w:t>
      </w:r>
      <w:r w:rsidR="7B951F21" w:rsidRPr="37A9F0C2">
        <w:rPr>
          <w:rFonts w:ascii="Times New Roman" w:eastAsia="Times New Roman" w:hAnsi="Times New Roman" w:cs="Times New Roman"/>
        </w:rPr>
        <w:t>e webinar</w:t>
      </w:r>
      <w:r w:rsidRPr="37A9F0C2">
        <w:rPr>
          <w:rFonts w:ascii="Times New Roman" w:eastAsia="Times New Roman" w:hAnsi="Times New Roman" w:cs="Times New Roman"/>
        </w:rPr>
        <w:t xml:space="preserve"> is </w:t>
      </w:r>
      <w:r w:rsidR="68A1531D" w:rsidRPr="37A9F0C2">
        <w:rPr>
          <w:rFonts w:ascii="Times New Roman" w:eastAsia="Times New Roman" w:hAnsi="Times New Roman" w:cs="Times New Roman"/>
        </w:rPr>
        <w:t xml:space="preserve">to </w:t>
      </w:r>
      <w:r w:rsidR="0409BB13" w:rsidRPr="37A9F0C2">
        <w:rPr>
          <w:rFonts w:ascii="Times New Roman" w:eastAsia="Times New Roman" w:hAnsi="Times New Roman" w:cs="Times New Roman"/>
        </w:rPr>
        <w:t>present the case</w:t>
      </w:r>
      <w:r w:rsidR="28B500B2" w:rsidRPr="37A9F0C2">
        <w:rPr>
          <w:rFonts w:ascii="Times New Roman" w:eastAsia="Times New Roman" w:hAnsi="Times New Roman" w:cs="Times New Roman"/>
        </w:rPr>
        <w:t xml:space="preserve"> </w:t>
      </w:r>
      <w:r w:rsidR="005F0281">
        <w:rPr>
          <w:rFonts w:ascii="Times New Roman" w:eastAsia="Times New Roman" w:hAnsi="Times New Roman" w:cs="Times New Roman"/>
        </w:rPr>
        <w:t xml:space="preserve">for </w:t>
      </w:r>
      <w:r w:rsidR="006E617B">
        <w:rPr>
          <w:rFonts w:ascii="Times New Roman" w:eastAsia="Times New Roman" w:hAnsi="Times New Roman" w:cs="Times New Roman"/>
        </w:rPr>
        <w:t xml:space="preserve">an </w:t>
      </w:r>
      <w:r w:rsidR="005F0281">
        <w:rPr>
          <w:rFonts w:ascii="Times New Roman" w:eastAsia="Times New Roman" w:hAnsi="Times New Roman" w:cs="Times New Roman"/>
        </w:rPr>
        <w:t>ambitious and</w:t>
      </w:r>
      <w:r w:rsidRPr="37A9F0C2">
        <w:rPr>
          <w:rFonts w:ascii="Times New Roman" w:eastAsia="Times New Roman" w:hAnsi="Times New Roman" w:cs="Times New Roman"/>
        </w:rPr>
        <w:t xml:space="preserve"> comprehensive debt relief initiative for African countries</w:t>
      </w:r>
      <w:r w:rsidR="727944E8" w:rsidRPr="37A9F0C2">
        <w:rPr>
          <w:rFonts w:ascii="Times New Roman" w:eastAsia="Times New Roman" w:hAnsi="Times New Roman" w:cs="Times New Roman"/>
        </w:rPr>
        <w:t>.</w:t>
      </w:r>
      <w:r w:rsidR="12FEA579" w:rsidRPr="37A9F0C2">
        <w:rPr>
          <w:rFonts w:ascii="Times New Roman" w:eastAsia="Times New Roman" w:hAnsi="Times New Roman" w:cs="Times New Roman"/>
        </w:rPr>
        <w:t xml:space="preserve"> </w:t>
      </w:r>
      <w:r w:rsidRPr="37A9F0C2">
        <w:rPr>
          <w:rFonts w:ascii="Times New Roman" w:eastAsia="Times New Roman" w:hAnsi="Times New Roman" w:cs="Times New Roman"/>
        </w:rPr>
        <w:t>This initiative would mirror the ambition of the HIPC and MDRI frameworks, adapted to today’s global financial realities, to achieve sustainable debt levels and foster economic growth</w:t>
      </w:r>
      <w:r w:rsidR="68A1531D" w:rsidRPr="37A9F0C2">
        <w:rPr>
          <w:rFonts w:ascii="Times New Roman" w:eastAsia="Times New Roman" w:hAnsi="Times New Roman" w:cs="Times New Roman"/>
        </w:rPr>
        <w:t xml:space="preserve">, without </w:t>
      </w:r>
      <w:r w:rsidR="118258F2" w:rsidRPr="37A9F0C2">
        <w:rPr>
          <w:rFonts w:ascii="Times New Roman" w:eastAsia="Times New Roman" w:hAnsi="Times New Roman" w:cs="Times New Roman"/>
        </w:rPr>
        <w:t>a</w:t>
      </w:r>
      <w:r w:rsidR="63403DB5" w:rsidRPr="37A9F0C2">
        <w:rPr>
          <w:rFonts w:ascii="Times New Roman" w:eastAsia="Times New Roman" w:hAnsi="Times New Roman" w:cs="Times New Roman"/>
        </w:rPr>
        <w:t>dditional debt bu</w:t>
      </w:r>
      <w:r w:rsidR="0A3CCD09" w:rsidRPr="37A9F0C2">
        <w:rPr>
          <w:rFonts w:ascii="Times New Roman" w:eastAsia="Times New Roman" w:hAnsi="Times New Roman" w:cs="Times New Roman"/>
        </w:rPr>
        <w:t>rdens</w:t>
      </w:r>
      <w:r w:rsidR="593EF9D0" w:rsidRPr="37A9F0C2">
        <w:rPr>
          <w:rFonts w:ascii="Times New Roman" w:eastAsia="Times New Roman" w:hAnsi="Times New Roman" w:cs="Times New Roman"/>
        </w:rPr>
        <w:t>.</w:t>
      </w:r>
      <w:r w:rsidR="727944E8" w:rsidRPr="37A9F0C2">
        <w:rPr>
          <w:rFonts w:ascii="Times New Roman" w:eastAsia="Times New Roman" w:hAnsi="Times New Roman" w:cs="Times New Roman"/>
        </w:rPr>
        <w:t xml:space="preserve"> </w:t>
      </w:r>
      <w:r w:rsidR="24F0A7C1" w:rsidRPr="37A9F0C2">
        <w:rPr>
          <w:rFonts w:ascii="Times New Roman" w:eastAsia="Times New Roman" w:hAnsi="Times New Roman" w:cs="Times New Roman"/>
        </w:rPr>
        <w:t xml:space="preserve"> </w:t>
      </w:r>
      <w:r w:rsidR="0049422B">
        <w:rPr>
          <w:rFonts w:ascii="Times New Roman" w:eastAsia="Times New Roman" w:hAnsi="Times New Roman" w:cs="Times New Roman"/>
        </w:rPr>
        <w:t>A report</w:t>
      </w:r>
      <w:r w:rsidR="24F0A7C1" w:rsidRPr="37A9F0C2">
        <w:rPr>
          <w:rFonts w:ascii="Times New Roman" w:eastAsia="Times New Roman" w:hAnsi="Times New Roman" w:cs="Times New Roman"/>
        </w:rPr>
        <w:t xml:space="preserve"> will be curated from the webinar for </w:t>
      </w:r>
      <w:r w:rsidR="006E617B">
        <w:rPr>
          <w:rFonts w:ascii="Times New Roman" w:eastAsia="Times New Roman" w:hAnsi="Times New Roman" w:cs="Times New Roman"/>
        </w:rPr>
        <w:t>dissemination</w:t>
      </w:r>
      <w:r w:rsidR="24F0A7C1" w:rsidRPr="37A9F0C2">
        <w:rPr>
          <w:rFonts w:ascii="Times New Roman" w:eastAsia="Times New Roman" w:hAnsi="Times New Roman" w:cs="Times New Roman"/>
        </w:rPr>
        <w:t xml:space="preserve"> and advocacy.</w:t>
      </w:r>
    </w:p>
    <w:p w14:paraId="73A317B8" w14:textId="7ACAC34D" w:rsidR="29FF9737" w:rsidRDefault="29FF9737" w:rsidP="3D56C087">
      <w:pPr>
        <w:shd w:val="clear" w:color="auto" w:fill="DBE5F1" w:themeFill="accent1" w:themeFillTint="33"/>
        <w:rPr>
          <w:rFonts w:ascii="Times New Roman" w:eastAsia="Times New Roman" w:hAnsi="Times New Roman" w:cs="Times New Roman"/>
          <w:b/>
          <w:bCs/>
        </w:rPr>
      </w:pPr>
      <w:r w:rsidRPr="3D56C087">
        <w:rPr>
          <w:rFonts w:ascii="Times New Roman" w:eastAsia="Times New Roman" w:hAnsi="Times New Roman" w:cs="Times New Roman"/>
          <w:b/>
          <w:bCs/>
        </w:rPr>
        <w:t>Panelists</w:t>
      </w:r>
    </w:p>
    <w:p w14:paraId="590AE077" w14:textId="5EA93ADF" w:rsidR="29FF9737" w:rsidRDefault="4682098D" w:rsidP="3D56C087">
      <w:pPr>
        <w:spacing w:line="276" w:lineRule="auto"/>
        <w:rPr>
          <w:rFonts w:ascii="Times New Roman" w:eastAsia="Times New Roman" w:hAnsi="Times New Roman" w:cs="Times New Roman"/>
        </w:rPr>
      </w:pPr>
      <w:r w:rsidRPr="36D7C204">
        <w:rPr>
          <w:rFonts w:ascii="Times New Roman" w:eastAsia="Times New Roman" w:hAnsi="Times New Roman" w:cs="Times New Roman"/>
          <w:b/>
          <w:bCs/>
        </w:rPr>
        <w:t xml:space="preserve">Proposed </w:t>
      </w:r>
      <w:proofErr w:type="spellStart"/>
      <w:r w:rsidR="006E617B">
        <w:rPr>
          <w:rFonts w:ascii="Times New Roman" w:eastAsia="Times New Roman" w:hAnsi="Times New Roman" w:cs="Times New Roman"/>
          <w:b/>
          <w:bCs/>
        </w:rPr>
        <w:t>Panellists</w:t>
      </w:r>
      <w:proofErr w:type="spellEnd"/>
      <w:r w:rsidR="2CE0DFBA" w:rsidRPr="36D7C204">
        <w:rPr>
          <w:rFonts w:ascii="Times New Roman" w:eastAsia="Times New Roman" w:hAnsi="Times New Roman" w:cs="Times New Roman"/>
        </w:rPr>
        <w:t xml:space="preserve">: </w:t>
      </w:r>
    </w:p>
    <w:p w14:paraId="2DCDA419" w14:textId="72B31FDD" w:rsidR="4F625CCD" w:rsidRDefault="4F625CCD" w:rsidP="36D7C204">
      <w:pPr>
        <w:spacing w:line="276" w:lineRule="auto"/>
        <w:rPr>
          <w:rFonts w:ascii="Times New Roman" w:eastAsia="Times New Roman" w:hAnsi="Times New Roman" w:cs="Times New Roman"/>
        </w:rPr>
      </w:pPr>
      <w:r w:rsidRPr="36D7C204">
        <w:rPr>
          <w:rFonts w:ascii="Times New Roman" w:eastAsia="Times New Roman" w:hAnsi="Times New Roman" w:cs="Times New Roman"/>
        </w:rPr>
        <w:t>Moderator: Catherine Mithia, Policy Officer, Sovereign Debt Management- AFRODAD</w:t>
      </w:r>
    </w:p>
    <w:p w14:paraId="47937A4F" w14:textId="200B4065" w:rsidR="00E04A0D" w:rsidRDefault="008D73A7" w:rsidP="00E04A0D">
      <w:pPr>
        <w:pStyle w:val="ListParagraph"/>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Hilda Tumuhe</w:t>
      </w:r>
      <w:r w:rsidR="4CFB34B3" w:rsidRPr="37A9F0C2">
        <w:rPr>
          <w:rFonts w:ascii="Times New Roman" w:eastAsia="Times New Roman" w:hAnsi="Times New Roman" w:cs="Times New Roman"/>
        </w:rPr>
        <w:t xml:space="preserv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Officer, Debt and Aid, </w:t>
      </w:r>
      <w:r w:rsidR="4CFB34B3" w:rsidRPr="37A9F0C2">
        <w:rPr>
          <w:rFonts w:ascii="Times New Roman" w:eastAsia="Times New Roman" w:hAnsi="Times New Roman" w:cs="Times New Roman"/>
        </w:rPr>
        <w:t>SEATINI</w:t>
      </w:r>
    </w:p>
    <w:p w14:paraId="66E27E34" w14:textId="00A08C77" w:rsidR="0049422B" w:rsidRDefault="3CC690D7" w:rsidP="0049422B">
      <w:pPr>
        <w:pStyle w:val="ListParagraph"/>
        <w:numPr>
          <w:ilvl w:val="0"/>
          <w:numId w:val="16"/>
        </w:numPr>
        <w:spacing w:line="276" w:lineRule="auto"/>
        <w:rPr>
          <w:rFonts w:ascii="Times New Roman" w:eastAsia="Times New Roman" w:hAnsi="Times New Roman" w:cs="Times New Roman"/>
        </w:rPr>
      </w:pPr>
      <w:r w:rsidRPr="36D7C204">
        <w:rPr>
          <w:rFonts w:ascii="Times New Roman" w:eastAsia="Times New Roman" w:hAnsi="Times New Roman" w:cs="Times New Roman"/>
        </w:rPr>
        <w:t xml:space="preserve">Rougui Diallo, </w:t>
      </w:r>
      <w:r w:rsidR="0EC475F2" w:rsidRPr="36D7C204">
        <w:rPr>
          <w:rFonts w:ascii="Times New Roman" w:eastAsia="Times New Roman" w:hAnsi="Times New Roman" w:cs="Times New Roman"/>
        </w:rPr>
        <w:t>Economic Research Officer, ITUC</w:t>
      </w:r>
      <w:r w:rsidR="7D970C58" w:rsidRPr="36D7C204">
        <w:rPr>
          <w:rFonts w:ascii="Times New Roman" w:eastAsia="Times New Roman" w:hAnsi="Times New Roman" w:cs="Times New Roman"/>
        </w:rPr>
        <w:t>-Washington DC</w:t>
      </w:r>
    </w:p>
    <w:p w14:paraId="10098BF5" w14:textId="5508AF17" w:rsidR="00E04A0D" w:rsidRPr="0049422B" w:rsidRDefault="2CA1EAC7" w:rsidP="0049422B">
      <w:pPr>
        <w:pStyle w:val="ListParagraph"/>
        <w:numPr>
          <w:ilvl w:val="0"/>
          <w:numId w:val="16"/>
        </w:numPr>
        <w:spacing w:line="276" w:lineRule="auto"/>
        <w:rPr>
          <w:rFonts w:ascii="Times New Roman" w:eastAsia="Times New Roman" w:hAnsi="Times New Roman" w:cs="Times New Roman"/>
        </w:rPr>
      </w:pPr>
      <w:r w:rsidRPr="36D7C204">
        <w:rPr>
          <w:rFonts w:ascii="Times New Roman" w:eastAsia="Times New Roman" w:hAnsi="Times New Roman" w:cs="Times New Roman"/>
        </w:rPr>
        <w:t>P</w:t>
      </w:r>
      <w:r w:rsidR="55283F07" w:rsidRPr="36D7C204">
        <w:rPr>
          <w:rFonts w:ascii="Times New Roman" w:eastAsia="Times New Roman" w:hAnsi="Times New Roman" w:cs="Times New Roman"/>
        </w:rPr>
        <w:t xml:space="preserve">rof. Ohio </w:t>
      </w:r>
      <w:proofErr w:type="spellStart"/>
      <w:proofErr w:type="gramStart"/>
      <w:r w:rsidR="55283F07" w:rsidRPr="36D7C204">
        <w:rPr>
          <w:rFonts w:ascii="Times New Roman" w:eastAsia="Times New Roman" w:hAnsi="Times New Roman" w:cs="Times New Roman"/>
        </w:rPr>
        <w:t>Omiunu</w:t>
      </w:r>
      <w:proofErr w:type="spellEnd"/>
      <w:r w:rsidR="55283F07" w:rsidRPr="36D7C204">
        <w:rPr>
          <w:rFonts w:ascii="Times New Roman" w:eastAsia="Times New Roman" w:hAnsi="Times New Roman" w:cs="Times New Roman"/>
        </w:rPr>
        <w:t xml:space="preserve">, </w:t>
      </w:r>
      <w:r w:rsidR="0C4A6B19" w:rsidRPr="36D7C204">
        <w:rPr>
          <w:rFonts w:ascii="Times New Roman" w:eastAsia="Times New Roman" w:hAnsi="Times New Roman" w:cs="Times New Roman"/>
        </w:rPr>
        <w:t xml:space="preserve"> Senior</w:t>
      </w:r>
      <w:proofErr w:type="gramEnd"/>
      <w:r w:rsidR="0C4A6B19" w:rsidRPr="36D7C204">
        <w:rPr>
          <w:rFonts w:ascii="Times New Roman" w:eastAsia="Times New Roman" w:hAnsi="Times New Roman" w:cs="Times New Roman"/>
        </w:rPr>
        <w:t xml:space="preserve"> </w:t>
      </w:r>
      <w:r w:rsidR="006E617B">
        <w:rPr>
          <w:rFonts w:ascii="Times New Roman" w:eastAsia="Times New Roman" w:hAnsi="Times New Roman" w:cs="Times New Roman"/>
        </w:rPr>
        <w:t>Editor</w:t>
      </w:r>
      <w:r w:rsidR="0C4A6B19" w:rsidRPr="36D7C204">
        <w:rPr>
          <w:rFonts w:ascii="Times New Roman" w:eastAsia="Times New Roman" w:hAnsi="Times New Roman" w:cs="Times New Roman"/>
        </w:rPr>
        <w:t xml:space="preserve">, </w:t>
      </w:r>
      <w:proofErr w:type="spellStart"/>
      <w:r w:rsidR="46E79D2D" w:rsidRPr="36D7C204">
        <w:rPr>
          <w:rFonts w:ascii="Times New Roman" w:eastAsia="Times New Roman" w:hAnsi="Times New Roman" w:cs="Times New Roman"/>
        </w:rPr>
        <w:t>Afronomics</w:t>
      </w:r>
      <w:proofErr w:type="spellEnd"/>
      <w:r w:rsidR="7AF1BBAD" w:rsidRPr="36D7C204">
        <w:rPr>
          <w:rFonts w:ascii="Times New Roman" w:eastAsia="Times New Roman" w:hAnsi="Times New Roman" w:cs="Times New Roman"/>
        </w:rPr>
        <w:t xml:space="preserve"> </w:t>
      </w:r>
      <w:r w:rsidR="006E617B">
        <w:rPr>
          <w:rFonts w:ascii="Times New Roman" w:eastAsia="Times New Roman" w:hAnsi="Times New Roman" w:cs="Times New Roman"/>
        </w:rPr>
        <w:t>Law</w:t>
      </w:r>
    </w:p>
    <w:p w14:paraId="58C9EEDD" w14:textId="17E699A3" w:rsidR="4AA2D9E1" w:rsidRDefault="00A12C18" w:rsidP="37A9F0C2">
      <w:pPr>
        <w:pStyle w:val="ListParagraph"/>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Mohamed Salat</w:t>
      </w:r>
      <w:r w:rsidR="63A080FE" w:rsidRPr="36D7C204">
        <w:rPr>
          <w:rFonts w:ascii="Times New Roman" w:eastAsia="Times New Roman" w:hAnsi="Times New Roman" w:cs="Times New Roman"/>
        </w:rPr>
        <w:t>,</w:t>
      </w:r>
      <w:r w:rsidR="59366536" w:rsidRPr="36D7C204">
        <w:rPr>
          <w:rFonts w:ascii="Times New Roman" w:eastAsia="Times New Roman" w:hAnsi="Times New Roman" w:cs="Times New Roman"/>
        </w:rPr>
        <w:t xml:space="preserve"> </w:t>
      </w:r>
      <w:r>
        <w:rPr>
          <w:rFonts w:ascii="Times New Roman" w:eastAsia="Times New Roman" w:hAnsi="Times New Roman" w:cs="Times New Roman"/>
        </w:rPr>
        <w:t xml:space="preserve">Program </w:t>
      </w:r>
      <w:proofErr w:type="gramStart"/>
      <w:r>
        <w:rPr>
          <w:rFonts w:ascii="Times New Roman" w:eastAsia="Times New Roman" w:hAnsi="Times New Roman" w:cs="Times New Roman"/>
        </w:rPr>
        <w:t>Officer</w:t>
      </w:r>
      <w:r w:rsidR="59366536" w:rsidRPr="36D7C204">
        <w:rPr>
          <w:rFonts w:ascii="Times New Roman" w:eastAsia="Times New Roman" w:hAnsi="Times New Roman" w:cs="Times New Roman"/>
        </w:rPr>
        <w:t xml:space="preserve">, </w:t>
      </w:r>
      <w:r>
        <w:rPr>
          <w:rFonts w:ascii="Times New Roman" w:eastAsia="Times New Roman" w:hAnsi="Times New Roman" w:cs="Times New Roman"/>
        </w:rPr>
        <w:t xml:space="preserve"> Africa</w:t>
      </w:r>
      <w:proofErr w:type="gramEnd"/>
      <w:r>
        <w:rPr>
          <w:rFonts w:ascii="Times New Roman" w:eastAsia="Times New Roman" w:hAnsi="Times New Roman" w:cs="Times New Roman"/>
        </w:rPr>
        <w:t xml:space="preserve"> Capacity Building Foundation (</w:t>
      </w:r>
      <w:r w:rsidR="63A080FE" w:rsidRPr="36D7C204">
        <w:rPr>
          <w:rFonts w:ascii="Times New Roman" w:eastAsia="Times New Roman" w:hAnsi="Times New Roman" w:cs="Times New Roman"/>
        </w:rPr>
        <w:t>ACBF</w:t>
      </w:r>
      <w:r>
        <w:rPr>
          <w:rFonts w:ascii="Times New Roman" w:eastAsia="Times New Roman" w:hAnsi="Times New Roman" w:cs="Times New Roman"/>
        </w:rPr>
        <w:t>)</w:t>
      </w:r>
    </w:p>
    <w:p w14:paraId="1228B798" w14:textId="7E4B9166" w:rsidR="00CC4903" w:rsidRPr="006E617B" w:rsidRDefault="07ADB148" w:rsidP="00183541">
      <w:pPr>
        <w:shd w:val="clear" w:color="auto" w:fill="DBE5F1" w:themeFill="accent1" w:themeFillTint="33"/>
        <w:rPr>
          <w:rFonts w:ascii="Times New Roman" w:eastAsia="Times New Roman" w:hAnsi="Times New Roman" w:cs="Times New Roman"/>
          <w:b/>
          <w:bCs/>
        </w:rPr>
      </w:pPr>
      <w:r w:rsidRPr="006E617B">
        <w:rPr>
          <w:rFonts w:ascii="Times New Roman" w:eastAsia="Times New Roman" w:hAnsi="Times New Roman" w:cs="Times New Roman"/>
          <w:b/>
          <w:bCs/>
        </w:rPr>
        <w:t>Format</w:t>
      </w:r>
    </w:p>
    <w:p w14:paraId="360FA761" w14:textId="49721B2D" w:rsidR="00A70100" w:rsidRDefault="00A70100" w:rsidP="00A70100">
      <w:pPr>
        <w:spacing w:after="240"/>
        <w:jc w:val="both"/>
        <w:rPr>
          <w:rFonts w:ascii="Times New Roman" w:eastAsia="Times New Roman" w:hAnsi="Times New Roman" w:cs="Times New Roman"/>
        </w:rPr>
      </w:pPr>
      <w:r w:rsidRPr="13FBD0B4">
        <w:rPr>
          <w:rFonts w:ascii="Times New Roman" w:eastAsia="Times New Roman" w:hAnsi="Times New Roman" w:cs="Times New Roman"/>
        </w:rPr>
        <w:t>The side event</w:t>
      </w:r>
      <w:r w:rsidR="004B1F51">
        <w:rPr>
          <w:rFonts w:ascii="Times New Roman" w:eastAsia="Times New Roman" w:hAnsi="Times New Roman" w:cs="Times New Roman"/>
        </w:rPr>
        <w:t xml:space="preserve"> is</w:t>
      </w:r>
      <w:r>
        <w:rPr>
          <w:rFonts w:ascii="Times New Roman" w:eastAsia="Times New Roman" w:hAnsi="Times New Roman" w:cs="Times New Roman"/>
        </w:rPr>
        <w:t xml:space="preserve"> </w:t>
      </w:r>
      <w:r w:rsidR="004B1F51">
        <w:rPr>
          <w:rFonts w:ascii="Times New Roman" w:eastAsia="Times New Roman" w:hAnsi="Times New Roman" w:cs="Times New Roman"/>
        </w:rPr>
        <w:t xml:space="preserve">an </w:t>
      </w:r>
      <w:r>
        <w:rPr>
          <w:rFonts w:ascii="Times New Roman" w:eastAsia="Times New Roman" w:hAnsi="Times New Roman" w:cs="Times New Roman"/>
        </w:rPr>
        <w:t xml:space="preserve">in-person </w:t>
      </w:r>
      <w:r w:rsidR="00612D3E">
        <w:rPr>
          <w:rFonts w:ascii="Times New Roman" w:eastAsia="Times New Roman" w:hAnsi="Times New Roman" w:cs="Times New Roman"/>
        </w:rPr>
        <w:t xml:space="preserve">event, spanning </w:t>
      </w:r>
      <w:r w:rsidRPr="13FBD0B4">
        <w:rPr>
          <w:rFonts w:ascii="Times New Roman" w:eastAsia="Times New Roman" w:hAnsi="Times New Roman" w:cs="Times New Roman"/>
        </w:rPr>
        <w:t>90 minutes, with the first 45 minutes dedicated to a panel discussion, followed by a Q&amp;A session with the audience.</w:t>
      </w:r>
    </w:p>
    <w:p w14:paraId="6A84A295" w14:textId="4FEBBB92" w:rsidR="00CC4903" w:rsidRPr="00183541" w:rsidRDefault="07ADB148" w:rsidP="00183541">
      <w:pPr>
        <w:shd w:val="clear" w:color="auto" w:fill="DBE5F1" w:themeFill="accent1" w:themeFillTint="33"/>
        <w:rPr>
          <w:rFonts w:ascii="Times New Roman" w:eastAsia="Times New Roman" w:hAnsi="Times New Roman" w:cs="Times New Roman"/>
          <w:b/>
          <w:bCs/>
        </w:rPr>
      </w:pPr>
      <w:r w:rsidRPr="00183541">
        <w:rPr>
          <w:rFonts w:ascii="Times New Roman" w:eastAsia="Times New Roman" w:hAnsi="Times New Roman" w:cs="Times New Roman"/>
          <w:b/>
          <w:bCs/>
        </w:rPr>
        <w:t>Contact Person</w:t>
      </w:r>
      <w:r w:rsidR="004B1F51">
        <w:rPr>
          <w:rFonts w:ascii="Times New Roman" w:eastAsia="Times New Roman" w:hAnsi="Times New Roman" w:cs="Times New Roman"/>
          <w:b/>
          <w:bCs/>
        </w:rPr>
        <w:t>s</w:t>
      </w:r>
    </w:p>
    <w:p w14:paraId="5C0C04E8" w14:textId="49211685" w:rsidR="005B416F" w:rsidRDefault="07ADB148" w:rsidP="00BE4358">
      <w:pPr>
        <w:spacing w:line="276" w:lineRule="auto"/>
        <w:rPr>
          <w:rFonts w:ascii="Times New Roman" w:eastAsia="Times New Roman" w:hAnsi="Times New Roman" w:cs="Times New Roman"/>
        </w:rPr>
      </w:pPr>
      <w:r w:rsidRPr="3D56C087">
        <w:rPr>
          <w:rFonts w:ascii="Times New Roman" w:eastAsia="Times New Roman" w:hAnsi="Times New Roman" w:cs="Times New Roman"/>
        </w:rPr>
        <w:t>In case of any questions or clarifications</w:t>
      </w:r>
      <w:r w:rsidR="004B1F51">
        <w:rPr>
          <w:rFonts w:ascii="Times New Roman" w:eastAsia="Times New Roman" w:hAnsi="Times New Roman" w:cs="Times New Roman"/>
        </w:rPr>
        <w:t>,</w:t>
      </w:r>
      <w:r w:rsidRPr="3D56C087">
        <w:rPr>
          <w:rFonts w:ascii="Times New Roman" w:eastAsia="Times New Roman" w:hAnsi="Times New Roman" w:cs="Times New Roman"/>
        </w:rPr>
        <w:t xml:space="preserve"> please reach out to the </w:t>
      </w:r>
      <w:proofErr w:type="gramStart"/>
      <w:r w:rsidRPr="3D56C087">
        <w:rPr>
          <w:rFonts w:ascii="Times New Roman" w:eastAsia="Times New Roman" w:hAnsi="Times New Roman" w:cs="Times New Roman"/>
        </w:rPr>
        <w:t>persons</w:t>
      </w:r>
      <w:proofErr w:type="gramEnd"/>
      <w:r w:rsidRPr="3D56C087">
        <w:rPr>
          <w:rFonts w:ascii="Times New Roman" w:eastAsia="Times New Roman" w:hAnsi="Times New Roman" w:cs="Times New Roman"/>
        </w:rPr>
        <w:t xml:space="preserve"> listed below.</w:t>
      </w:r>
    </w:p>
    <w:p w14:paraId="5AC92F35" w14:textId="5A391CA0" w:rsidR="00FE71E6" w:rsidRDefault="07ADB148"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Catherine Mithia (Ms.)</w:t>
      </w:r>
      <w:r w:rsidR="00FF7F79">
        <w:tab/>
      </w:r>
      <w:r w:rsidR="00FF7F79">
        <w:tab/>
      </w:r>
      <w:r w:rsidR="00FF7F79">
        <w:tab/>
      </w:r>
      <w:r w:rsidR="00FF7F79">
        <w:tab/>
      </w:r>
      <w:r w:rsidR="00FF7F79">
        <w:tab/>
      </w:r>
      <w:r w:rsidR="00FF7F79">
        <w:tab/>
      </w:r>
      <w:r w:rsidR="00FF7F79">
        <w:tab/>
      </w:r>
    </w:p>
    <w:p w14:paraId="78C2E808" w14:textId="0F44C9FF" w:rsidR="00FE71E6" w:rsidRDefault="698BA353" w:rsidP="3D56C087">
      <w:pPr>
        <w:spacing w:after="0" w:line="276" w:lineRule="auto"/>
        <w:rPr>
          <w:rFonts w:ascii="Times New Roman" w:eastAsia="Times New Roman" w:hAnsi="Times New Roman" w:cs="Times New Roman"/>
        </w:rPr>
      </w:pPr>
      <w:r w:rsidRPr="3369A359">
        <w:rPr>
          <w:rFonts w:ascii="Times New Roman" w:eastAsia="Times New Roman" w:hAnsi="Times New Roman" w:cs="Times New Roman"/>
        </w:rPr>
        <w:t>Policy</w:t>
      </w:r>
      <w:r w:rsidR="004B1F51">
        <w:rPr>
          <w:rFonts w:ascii="Times New Roman" w:eastAsia="Times New Roman" w:hAnsi="Times New Roman" w:cs="Times New Roman"/>
        </w:rPr>
        <w:t xml:space="preserve"> </w:t>
      </w:r>
      <w:r w:rsidR="3A311E4C" w:rsidRPr="3369A359">
        <w:rPr>
          <w:rFonts w:ascii="Times New Roman" w:eastAsia="Times New Roman" w:hAnsi="Times New Roman" w:cs="Times New Roman"/>
        </w:rPr>
        <w:t>Analyst</w:t>
      </w:r>
      <w:r w:rsidRPr="3369A359">
        <w:rPr>
          <w:rFonts w:ascii="Times New Roman" w:eastAsia="Times New Roman" w:hAnsi="Times New Roman" w:cs="Times New Roman"/>
        </w:rPr>
        <w:t xml:space="preserve"> and Advocacy </w:t>
      </w:r>
      <w:r w:rsidR="004B208B">
        <w:rPr>
          <w:rFonts w:ascii="Times New Roman" w:eastAsia="Times New Roman" w:hAnsi="Times New Roman" w:cs="Times New Roman"/>
        </w:rPr>
        <w:t>Officer- Sovereign</w:t>
      </w:r>
      <w:r w:rsidRPr="3369A359">
        <w:rPr>
          <w:rFonts w:ascii="Times New Roman" w:eastAsia="Times New Roman" w:hAnsi="Times New Roman" w:cs="Times New Roman"/>
        </w:rPr>
        <w:t xml:space="preserve"> Debt Management</w:t>
      </w:r>
    </w:p>
    <w:p w14:paraId="39230022" w14:textId="1D7E1A5B" w:rsidR="00CC4903" w:rsidRPr="00C1741D" w:rsidRDefault="0688E2C0" w:rsidP="3D56C087">
      <w:pPr>
        <w:spacing w:after="0" w:line="276" w:lineRule="auto"/>
        <w:rPr>
          <w:rFonts w:ascii="Times New Roman" w:eastAsia="Times New Roman" w:hAnsi="Times New Roman" w:cs="Times New Roman"/>
        </w:rPr>
      </w:pPr>
      <w:r w:rsidRPr="3D56C087">
        <w:rPr>
          <w:rFonts w:ascii="Times New Roman" w:eastAsia="Times New Roman" w:hAnsi="Times New Roman" w:cs="Times New Roman"/>
        </w:rPr>
        <w:t>AFRODAD</w:t>
      </w:r>
      <w:r w:rsidR="00FE71E6">
        <w:tab/>
      </w:r>
      <w:r w:rsidR="00FE71E6">
        <w:tab/>
      </w:r>
      <w:r w:rsidR="00FE71E6">
        <w:tab/>
      </w:r>
    </w:p>
    <w:p w14:paraId="779364D7" w14:textId="375F4C54" w:rsidR="00CC4903" w:rsidRPr="00C1741D" w:rsidRDefault="32912C23" w:rsidP="004B208B">
      <w:pPr>
        <w:spacing w:after="0" w:line="276" w:lineRule="auto"/>
        <w:rPr>
          <w:rFonts w:ascii="Times New Roman" w:eastAsia="Times New Roman" w:hAnsi="Times New Roman" w:cs="Times New Roman"/>
        </w:rPr>
      </w:pPr>
      <w:hyperlink r:id="rId20">
        <w:r w:rsidRPr="37A9F0C2">
          <w:rPr>
            <w:rFonts w:ascii="Times New Roman" w:eastAsia="Times New Roman" w:hAnsi="Times New Roman" w:cs="Times New Roman"/>
            <w:color w:val="467886"/>
            <w:u w:val="single"/>
          </w:rPr>
          <w:t>catherine@afrodad.org</w:t>
        </w:r>
      </w:hyperlink>
    </w:p>
    <w:sectPr w:rsidR="00CC4903" w:rsidRPr="00C1741D" w:rsidSect="00C1741D">
      <w:headerReference w:type="default" r:id="rId21"/>
      <w:pgSz w:w="11906" w:h="16838"/>
      <w:pgMar w:top="1440" w:right="1440" w:bottom="1440" w:left="144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234ED" w14:textId="77777777" w:rsidR="005E56AD" w:rsidRDefault="005E56AD">
      <w:pPr>
        <w:spacing w:after="0" w:line="240" w:lineRule="auto"/>
      </w:pPr>
      <w:r>
        <w:separator/>
      </w:r>
    </w:p>
  </w:endnote>
  <w:endnote w:type="continuationSeparator" w:id="0">
    <w:p w14:paraId="628C4A00" w14:textId="77777777" w:rsidR="005E56AD" w:rsidRDefault="005E56AD">
      <w:pPr>
        <w:spacing w:after="0" w:line="240" w:lineRule="auto"/>
      </w:pPr>
      <w:r>
        <w:continuationSeparator/>
      </w:r>
    </w:p>
  </w:endnote>
  <w:endnote w:type="continuationNotice" w:id="1">
    <w:p w14:paraId="7FA7FAD8" w14:textId="77777777" w:rsidR="005E56AD" w:rsidRDefault="005E5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8D90115-E549-4147-9353-A9808C1379B5}"/>
    <w:embedBold r:id="rId2" w:fontKey="{EC347A03-6746-4644-BD5F-9C1A9FC112BC}"/>
    <w:embedItalic r:id="rId3" w:fontKey="{F14FD591-2012-463C-8EED-6B8DCDD45527}"/>
  </w:font>
  <w:font w:name="Play">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0673AA25-9EB6-469B-8482-3CD8E6CCDB3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4AF3FC3-41C3-422E-867A-FD79CE30D8BD}"/>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0AE09" w14:textId="77777777" w:rsidR="005E56AD" w:rsidRDefault="005E56AD">
      <w:pPr>
        <w:spacing w:after="0" w:line="240" w:lineRule="auto"/>
      </w:pPr>
      <w:r>
        <w:separator/>
      </w:r>
    </w:p>
  </w:footnote>
  <w:footnote w:type="continuationSeparator" w:id="0">
    <w:p w14:paraId="120A8431" w14:textId="77777777" w:rsidR="005E56AD" w:rsidRDefault="005E56AD">
      <w:pPr>
        <w:spacing w:after="0" w:line="240" w:lineRule="auto"/>
      </w:pPr>
      <w:r>
        <w:continuationSeparator/>
      </w:r>
    </w:p>
  </w:footnote>
  <w:footnote w:type="continuationNotice" w:id="1">
    <w:p w14:paraId="58886C7E" w14:textId="77777777" w:rsidR="005E56AD" w:rsidRDefault="005E56AD">
      <w:pPr>
        <w:spacing w:after="0" w:line="240" w:lineRule="auto"/>
      </w:pPr>
    </w:p>
  </w:footnote>
  <w:footnote w:id="2">
    <w:p w14:paraId="449F0222" w14:textId="7339EFC8" w:rsidR="00932EBE" w:rsidRPr="00932EBE" w:rsidRDefault="00932EBE">
      <w:pPr>
        <w:pStyle w:val="FootnoteText"/>
        <w:rPr>
          <w:lang w:val="en-GB"/>
        </w:rPr>
      </w:pPr>
      <w:r>
        <w:rPr>
          <w:rStyle w:val="FootnoteReference"/>
        </w:rPr>
        <w:footnoteRef/>
      </w:r>
      <w:r>
        <w:t xml:space="preserve"> </w:t>
      </w:r>
      <w:r w:rsidR="00C7545C">
        <w:rPr>
          <w:lang w:val="en-GB"/>
        </w:rPr>
        <w:t xml:space="preserve"> ONE Campaign</w:t>
      </w:r>
      <w:r w:rsidR="00001852">
        <w:rPr>
          <w:lang w:val="en-GB"/>
        </w:rPr>
        <w:t>,</w:t>
      </w:r>
      <w:r w:rsidR="00C7545C">
        <w:rPr>
          <w:lang w:val="en-GB"/>
        </w:rPr>
        <w:t xml:space="preserve"> 2025. “African Debt</w:t>
      </w:r>
      <w:r w:rsidR="005C6862">
        <w:rPr>
          <w:lang w:val="en-GB"/>
        </w:rPr>
        <w:t xml:space="preserve">.” </w:t>
      </w:r>
      <w:r w:rsidR="00183850">
        <w:rPr>
          <w:lang w:val="en-GB"/>
        </w:rPr>
        <w:t xml:space="preserve"> </w:t>
      </w:r>
      <w:r w:rsidR="00183850" w:rsidRPr="00183850">
        <w:rPr>
          <w:lang w:val="en-GB"/>
        </w:rPr>
        <w:t>https://data.one.org/analysis/african-debt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F4AE" w14:textId="20A8DDAF" w:rsidR="005D6BAE" w:rsidRPr="005D6BAE" w:rsidRDefault="00C1741D" w:rsidP="00C1741D">
    <w:pPr>
      <w:pStyle w:val="Header"/>
      <w:tabs>
        <w:tab w:val="clear" w:pos="451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0C6"/>
    <w:multiLevelType w:val="hybridMultilevel"/>
    <w:tmpl w:val="B72C9AD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5FF3698"/>
    <w:multiLevelType w:val="hybridMultilevel"/>
    <w:tmpl w:val="858609C6"/>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92A455D"/>
    <w:multiLevelType w:val="hybridMultilevel"/>
    <w:tmpl w:val="A4B8D1A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BA2F2FC"/>
    <w:multiLevelType w:val="hybridMultilevel"/>
    <w:tmpl w:val="FFFFFFFF"/>
    <w:lvl w:ilvl="0" w:tplc="7584DC66">
      <w:start w:val="1"/>
      <w:numFmt w:val="decimal"/>
      <w:lvlText w:val="%1."/>
      <w:lvlJc w:val="left"/>
      <w:pPr>
        <w:ind w:left="720" w:hanging="360"/>
      </w:pPr>
    </w:lvl>
    <w:lvl w:ilvl="1" w:tplc="DA64D13E">
      <w:start w:val="1"/>
      <w:numFmt w:val="lowerLetter"/>
      <w:lvlText w:val="%2."/>
      <w:lvlJc w:val="left"/>
      <w:pPr>
        <w:ind w:left="1440" w:hanging="360"/>
      </w:pPr>
    </w:lvl>
    <w:lvl w:ilvl="2" w:tplc="E6027020">
      <w:start w:val="1"/>
      <w:numFmt w:val="lowerRoman"/>
      <w:lvlText w:val="%3."/>
      <w:lvlJc w:val="right"/>
      <w:pPr>
        <w:ind w:left="2160" w:hanging="180"/>
      </w:pPr>
    </w:lvl>
    <w:lvl w:ilvl="3" w:tplc="06AC3512">
      <w:start w:val="1"/>
      <w:numFmt w:val="decimal"/>
      <w:lvlText w:val="%4."/>
      <w:lvlJc w:val="left"/>
      <w:pPr>
        <w:ind w:left="2880" w:hanging="360"/>
      </w:pPr>
    </w:lvl>
    <w:lvl w:ilvl="4" w:tplc="59F6AAD4">
      <w:start w:val="1"/>
      <w:numFmt w:val="lowerLetter"/>
      <w:lvlText w:val="%5."/>
      <w:lvlJc w:val="left"/>
      <w:pPr>
        <w:ind w:left="3600" w:hanging="360"/>
      </w:pPr>
    </w:lvl>
    <w:lvl w:ilvl="5" w:tplc="3704FBC2">
      <w:start w:val="1"/>
      <w:numFmt w:val="lowerRoman"/>
      <w:lvlText w:val="%6."/>
      <w:lvlJc w:val="right"/>
      <w:pPr>
        <w:ind w:left="4320" w:hanging="180"/>
      </w:pPr>
    </w:lvl>
    <w:lvl w:ilvl="6" w:tplc="DB62CEC6">
      <w:start w:val="1"/>
      <w:numFmt w:val="decimal"/>
      <w:lvlText w:val="%7."/>
      <w:lvlJc w:val="left"/>
      <w:pPr>
        <w:ind w:left="5040" w:hanging="360"/>
      </w:pPr>
    </w:lvl>
    <w:lvl w:ilvl="7" w:tplc="17AEB488">
      <w:start w:val="1"/>
      <w:numFmt w:val="lowerLetter"/>
      <w:lvlText w:val="%8."/>
      <w:lvlJc w:val="left"/>
      <w:pPr>
        <w:ind w:left="5760" w:hanging="360"/>
      </w:pPr>
    </w:lvl>
    <w:lvl w:ilvl="8" w:tplc="52C22E1A">
      <w:start w:val="1"/>
      <w:numFmt w:val="lowerRoman"/>
      <w:lvlText w:val="%9."/>
      <w:lvlJc w:val="right"/>
      <w:pPr>
        <w:ind w:left="6480" w:hanging="180"/>
      </w:pPr>
    </w:lvl>
  </w:abstractNum>
  <w:abstractNum w:abstractNumId="4" w15:restartNumberingAfterBreak="0">
    <w:nsid w:val="256D6582"/>
    <w:multiLevelType w:val="hybridMultilevel"/>
    <w:tmpl w:val="FFFFFFFF"/>
    <w:lvl w:ilvl="0" w:tplc="106075D6">
      <w:start w:val="1"/>
      <w:numFmt w:val="bullet"/>
      <w:lvlText w:val=""/>
      <w:lvlJc w:val="left"/>
      <w:pPr>
        <w:ind w:left="1080" w:hanging="360"/>
      </w:pPr>
      <w:rPr>
        <w:rFonts w:ascii="Wingdings" w:hAnsi="Wingdings" w:hint="default"/>
      </w:rPr>
    </w:lvl>
    <w:lvl w:ilvl="1" w:tplc="37EE2D1E">
      <w:start w:val="1"/>
      <w:numFmt w:val="bullet"/>
      <w:lvlText w:val="o"/>
      <w:lvlJc w:val="left"/>
      <w:pPr>
        <w:ind w:left="1800" w:hanging="360"/>
      </w:pPr>
      <w:rPr>
        <w:rFonts w:ascii="Courier New" w:hAnsi="Courier New" w:hint="default"/>
      </w:rPr>
    </w:lvl>
    <w:lvl w:ilvl="2" w:tplc="40E60E78">
      <w:start w:val="1"/>
      <w:numFmt w:val="bullet"/>
      <w:lvlText w:val=""/>
      <w:lvlJc w:val="left"/>
      <w:pPr>
        <w:ind w:left="2520" w:hanging="360"/>
      </w:pPr>
      <w:rPr>
        <w:rFonts w:ascii="Wingdings" w:hAnsi="Wingdings" w:hint="default"/>
      </w:rPr>
    </w:lvl>
    <w:lvl w:ilvl="3" w:tplc="8264DE82">
      <w:start w:val="1"/>
      <w:numFmt w:val="bullet"/>
      <w:lvlText w:val=""/>
      <w:lvlJc w:val="left"/>
      <w:pPr>
        <w:ind w:left="3240" w:hanging="360"/>
      </w:pPr>
      <w:rPr>
        <w:rFonts w:ascii="Symbol" w:hAnsi="Symbol" w:hint="default"/>
      </w:rPr>
    </w:lvl>
    <w:lvl w:ilvl="4" w:tplc="AF12B782">
      <w:start w:val="1"/>
      <w:numFmt w:val="bullet"/>
      <w:lvlText w:val="o"/>
      <w:lvlJc w:val="left"/>
      <w:pPr>
        <w:ind w:left="3960" w:hanging="360"/>
      </w:pPr>
      <w:rPr>
        <w:rFonts w:ascii="Courier New" w:hAnsi="Courier New" w:hint="default"/>
      </w:rPr>
    </w:lvl>
    <w:lvl w:ilvl="5" w:tplc="6E88B958">
      <w:start w:val="1"/>
      <w:numFmt w:val="bullet"/>
      <w:lvlText w:val=""/>
      <w:lvlJc w:val="left"/>
      <w:pPr>
        <w:ind w:left="4680" w:hanging="360"/>
      </w:pPr>
      <w:rPr>
        <w:rFonts w:ascii="Wingdings" w:hAnsi="Wingdings" w:hint="default"/>
      </w:rPr>
    </w:lvl>
    <w:lvl w:ilvl="6" w:tplc="E17252EC">
      <w:start w:val="1"/>
      <w:numFmt w:val="bullet"/>
      <w:lvlText w:val=""/>
      <w:lvlJc w:val="left"/>
      <w:pPr>
        <w:ind w:left="5400" w:hanging="360"/>
      </w:pPr>
      <w:rPr>
        <w:rFonts w:ascii="Symbol" w:hAnsi="Symbol" w:hint="default"/>
      </w:rPr>
    </w:lvl>
    <w:lvl w:ilvl="7" w:tplc="C16CE1BA">
      <w:start w:val="1"/>
      <w:numFmt w:val="bullet"/>
      <w:lvlText w:val="o"/>
      <w:lvlJc w:val="left"/>
      <w:pPr>
        <w:ind w:left="6120" w:hanging="360"/>
      </w:pPr>
      <w:rPr>
        <w:rFonts w:ascii="Courier New" w:hAnsi="Courier New" w:hint="default"/>
      </w:rPr>
    </w:lvl>
    <w:lvl w:ilvl="8" w:tplc="1BE8114E">
      <w:start w:val="1"/>
      <w:numFmt w:val="bullet"/>
      <w:lvlText w:val=""/>
      <w:lvlJc w:val="left"/>
      <w:pPr>
        <w:ind w:left="6840" w:hanging="360"/>
      </w:pPr>
      <w:rPr>
        <w:rFonts w:ascii="Wingdings" w:hAnsi="Wingdings" w:hint="default"/>
      </w:rPr>
    </w:lvl>
  </w:abstractNum>
  <w:abstractNum w:abstractNumId="5" w15:restartNumberingAfterBreak="0">
    <w:nsid w:val="2A69293B"/>
    <w:multiLevelType w:val="hybridMultilevel"/>
    <w:tmpl w:val="FFFFFFFF"/>
    <w:lvl w:ilvl="0" w:tplc="48CE9A72">
      <w:start w:val="1"/>
      <w:numFmt w:val="decimal"/>
      <w:lvlText w:val="%1."/>
      <w:lvlJc w:val="left"/>
      <w:pPr>
        <w:ind w:left="720" w:hanging="360"/>
      </w:pPr>
    </w:lvl>
    <w:lvl w:ilvl="1" w:tplc="B7409030">
      <w:start w:val="1"/>
      <w:numFmt w:val="lowerLetter"/>
      <w:lvlText w:val="%2."/>
      <w:lvlJc w:val="left"/>
      <w:pPr>
        <w:ind w:left="1440" w:hanging="360"/>
      </w:pPr>
    </w:lvl>
    <w:lvl w:ilvl="2" w:tplc="EA624328">
      <w:start w:val="1"/>
      <w:numFmt w:val="lowerRoman"/>
      <w:lvlText w:val="%3."/>
      <w:lvlJc w:val="right"/>
      <w:pPr>
        <w:ind w:left="2160" w:hanging="180"/>
      </w:pPr>
    </w:lvl>
    <w:lvl w:ilvl="3" w:tplc="BDBA0A3E">
      <w:start w:val="1"/>
      <w:numFmt w:val="decimal"/>
      <w:lvlText w:val="%4."/>
      <w:lvlJc w:val="left"/>
      <w:pPr>
        <w:ind w:left="2880" w:hanging="360"/>
      </w:pPr>
    </w:lvl>
    <w:lvl w:ilvl="4" w:tplc="3C027DF0">
      <w:start w:val="1"/>
      <w:numFmt w:val="lowerLetter"/>
      <w:lvlText w:val="%5."/>
      <w:lvlJc w:val="left"/>
      <w:pPr>
        <w:ind w:left="3600" w:hanging="360"/>
      </w:pPr>
    </w:lvl>
    <w:lvl w:ilvl="5" w:tplc="E66654CE">
      <w:start w:val="1"/>
      <w:numFmt w:val="lowerRoman"/>
      <w:lvlText w:val="%6."/>
      <w:lvlJc w:val="right"/>
      <w:pPr>
        <w:ind w:left="4320" w:hanging="180"/>
      </w:pPr>
    </w:lvl>
    <w:lvl w:ilvl="6" w:tplc="CA6C15C0">
      <w:start w:val="1"/>
      <w:numFmt w:val="decimal"/>
      <w:lvlText w:val="%7."/>
      <w:lvlJc w:val="left"/>
      <w:pPr>
        <w:ind w:left="5040" w:hanging="360"/>
      </w:pPr>
    </w:lvl>
    <w:lvl w:ilvl="7" w:tplc="E1785880">
      <w:start w:val="1"/>
      <w:numFmt w:val="lowerLetter"/>
      <w:lvlText w:val="%8."/>
      <w:lvlJc w:val="left"/>
      <w:pPr>
        <w:ind w:left="5760" w:hanging="360"/>
      </w:pPr>
    </w:lvl>
    <w:lvl w:ilvl="8" w:tplc="AE5CA822">
      <w:start w:val="1"/>
      <w:numFmt w:val="lowerRoman"/>
      <w:lvlText w:val="%9."/>
      <w:lvlJc w:val="right"/>
      <w:pPr>
        <w:ind w:left="6480" w:hanging="180"/>
      </w:pPr>
    </w:lvl>
  </w:abstractNum>
  <w:abstractNum w:abstractNumId="6" w15:restartNumberingAfterBreak="0">
    <w:nsid w:val="2AF52C0E"/>
    <w:multiLevelType w:val="hybridMultilevel"/>
    <w:tmpl w:val="D59A220C"/>
    <w:lvl w:ilvl="0" w:tplc="B68C9E5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180222"/>
    <w:multiLevelType w:val="hybridMultilevel"/>
    <w:tmpl w:val="F4DE872A"/>
    <w:lvl w:ilvl="0" w:tplc="20000009">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15:restartNumberingAfterBreak="0">
    <w:nsid w:val="37BC5730"/>
    <w:multiLevelType w:val="hybridMultilevel"/>
    <w:tmpl w:val="E4AC31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8B37150"/>
    <w:multiLevelType w:val="hybridMultilevel"/>
    <w:tmpl w:val="550C10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E74153"/>
    <w:multiLevelType w:val="hybridMultilevel"/>
    <w:tmpl w:val="96FA9890"/>
    <w:lvl w:ilvl="0" w:tplc="6A6AE008">
      <w:start w:val="1"/>
      <w:numFmt w:val="bullet"/>
      <w:lvlText w:val=""/>
      <w:lvlJc w:val="left"/>
      <w:pPr>
        <w:ind w:left="720" w:hanging="360"/>
      </w:pPr>
      <w:rPr>
        <w:rFonts w:ascii="Symbol" w:hAnsi="Symbol"/>
      </w:rPr>
    </w:lvl>
    <w:lvl w:ilvl="1" w:tplc="3A460850">
      <w:start w:val="1"/>
      <w:numFmt w:val="bullet"/>
      <w:lvlText w:val=""/>
      <w:lvlJc w:val="left"/>
      <w:pPr>
        <w:ind w:left="720" w:hanging="360"/>
      </w:pPr>
      <w:rPr>
        <w:rFonts w:ascii="Symbol" w:hAnsi="Symbol"/>
      </w:rPr>
    </w:lvl>
    <w:lvl w:ilvl="2" w:tplc="2ECE0D26">
      <w:start w:val="1"/>
      <w:numFmt w:val="bullet"/>
      <w:lvlText w:val=""/>
      <w:lvlJc w:val="left"/>
      <w:pPr>
        <w:ind w:left="720" w:hanging="360"/>
      </w:pPr>
      <w:rPr>
        <w:rFonts w:ascii="Symbol" w:hAnsi="Symbol"/>
      </w:rPr>
    </w:lvl>
    <w:lvl w:ilvl="3" w:tplc="A8484C46">
      <w:start w:val="1"/>
      <w:numFmt w:val="bullet"/>
      <w:lvlText w:val=""/>
      <w:lvlJc w:val="left"/>
      <w:pPr>
        <w:ind w:left="720" w:hanging="360"/>
      </w:pPr>
      <w:rPr>
        <w:rFonts w:ascii="Symbol" w:hAnsi="Symbol"/>
      </w:rPr>
    </w:lvl>
    <w:lvl w:ilvl="4" w:tplc="7EF4DBD0">
      <w:start w:val="1"/>
      <w:numFmt w:val="bullet"/>
      <w:lvlText w:val=""/>
      <w:lvlJc w:val="left"/>
      <w:pPr>
        <w:ind w:left="720" w:hanging="360"/>
      </w:pPr>
      <w:rPr>
        <w:rFonts w:ascii="Symbol" w:hAnsi="Symbol"/>
      </w:rPr>
    </w:lvl>
    <w:lvl w:ilvl="5" w:tplc="70969542">
      <w:start w:val="1"/>
      <w:numFmt w:val="bullet"/>
      <w:lvlText w:val=""/>
      <w:lvlJc w:val="left"/>
      <w:pPr>
        <w:ind w:left="720" w:hanging="360"/>
      </w:pPr>
      <w:rPr>
        <w:rFonts w:ascii="Symbol" w:hAnsi="Symbol"/>
      </w:rPr>
    </w:lvl>
    <w:lvl w:ilvl="6" w:tplc="A316F96E">
      <w:start w:val="1"/>
      <w:numFmt w:val="bullet"/>
      <w:lvlText w:val=""/>
      <w:lvlJc w:val="left"/>
      <w:pPr>
        <w:ind w:left="720" w:hanging="360"/>
      </w:pPr>
      <w:rPr>
        <w:rFonts w:ascii="Symbol" w:hAnsi="Symbol"/>
      </w:rPr>
    </w:lvl>
    <w:lvl w:ilvl="7" w:tplc="7C962580">
      <w:start w:val="1"/>
      <w:numFmt w:val="bullet"/>
      <w:lvlText w:val=""/>
      <w:lvlJc w:val="left"/>
      <w:pPr>
        <w:ind w:left="720" w:hanging="360"/>
      </w:pPr>
      <w:rPr>
        <w:rFonts w:ascii="Symbol" w:hAnsi="Symbol"/>
      </w:rPr>
    </w:lvl>
    <w:lvl w:ilvl="8" w:tplc="0804F5F8">
      <w:start w:val="1"/>
      <w:numFmt w:val="bullet"/>
      <w:lvlText w:val=""/>
      <w:lvlJc w:val="left"/>
      <w:pPr>
        <w:ind w:left="720" w:hanging="360"/>
      </w:pPr>
      <w:rPr>
        <w:rFonts w:ascii="Symbol" w:hAnsi="Symbol"/>
      </w:rPr>
    </w:lvl>
  </w:abstractNum>
  <w:abstractNum w:abstractNumId="11" w15:restartNumberingAfterBreak="0">
    <w:nsid w:val="3C636499"/>
    <w:multiLevelType w:val="hybridMultilevel"/>
    <w:tmpl w:val="2E2E17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A2C44A8"/>
    <w:multiLevelType w:val="multilevel"/>
    <w:tmpl w:val="228248CE"/>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292DD7"/>
    <w:multiLevelType w:val="hybridMultilevel"/>
    <w:tmpl w:val="A8DEE0DE"/>
    <w:lvl w:ilvl="0" w:tplc="FFFFFFF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23B5548"/>
    <w:multiLevelType w:val="multilevel"/>
    <w:tmpl w:val="FBF6B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6375CD"/>
    <w:multiLevelType w:val="multilevel"/>
    <w:tmpl w:val="12B4E818"/>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AD14F5E"/>
    <w:multiLevelType w:val="hybridMultilevel"/>
    <w:tmpl w:val="FFFFFFFF"/>
    <w:lvl w:ilvl="0" w:tplc="A4BAF228">
      <w:start w:val="1"/>
      <w:numFmt w:val="decimal"/>
      <w:lvlText w:val="%1."/>
      <w:lvlJc w:val="left"/>
      <w:pPr>
        <w:ind w:left="1080" w:hanging="360"/>
      </w:pPr>
    </w:lvl>
    <w:lvl w:ilvl="1" w:tplc="AD4478EE">
      <w:start w:val="1"/>
      <w:numFmt w:val="lowerLetter"/>
      <w:lvlText w:val="%2."/>
      <w:lvlJc w:val="left"/>
      <w:pPr>
        <w:ind w:left="1800" w:hanging="360"/>
      </w:pPr>
    </w:lvl>
    <w:lvl w:ilvl="2" w:tplc="CB88A4A6">
      <w:start w:val="1"/>
      <w:numFmt w:val="lowerRoman"/>
      <w:lvlText w:val="%3."/>
      <w:lvlJc w:val="right"/>
      <w:pPr>
        <w:ind w:left="2520" w:hanging="180"/>
      </w:pPr>
    </w:lvl>
    <w:lvl w:ilvl="3" w:tplc="0360E626">
      <w:start w:val="1"/>
      <w:numFmt w:val="decimal"/>
      <w:lvlText w:val="%4."/>
      <w:lvlJc w:val="left"/>
      <w:pPr>
        <w:ind w:left="3240" w:hanging="360"/>
      </w:pPr>
    </w:lvl>
    <w:lvl w:ilvl="4" w:tplc="067AD750">
      <w:start w:val="1"/>
      <w:numFmt w:val="lowerLetter"/>
      <w:lvlText w:val="%5."/>
      <w:lvlJc w:val="left"/>
      <w:pPr>
        <w:ind w:left="3960" w:hanging="360"/>
      </w:pPr>
    </w:lvl>
    <w:lvl w:ilvl="5" w:tplc="A03A7E44">
      <w:start w:val="1"/>
      <w:numFmt w:val="lowerRoman"/>
      <w:lvlText w:val="%6."/>
      <w:lvlJc w:val="right"/>
      <w:pPr>
        <w:ind w:left="4680" w:hanging="180"/>
      </w:pPr>
    </w:lvl>
    <w:lvl w:ilvl="6" w:tplc="9014D674">
      <w:start w:val="1"/>
      <w:numFmt w:val="decimal"/>
      <w:lvlText w:val="%7."/>
      <w:lvlJc w:val="left"/>
      <w:pPr>
        <w:ind w:left="5400" w:hanging="360"/>
      </w:pPr>
    </w:lvl>
    <w:lvl w:ilvl="7" w:tplc="9E721BA0">
      <w:start w:val="1"/>
      <w:numFmt w:val="lowerLetter"/>
      <w:lvlText w:val="%8."/>
      <w:lvlJc w:val="left"/>
      <w:pPr>
        <w:ind w:left="6120" w:hanging="360"/>
      </w:pPr>
    </w:lvl>
    <w:lvl w:ilvl="8" w:tplc="3522D6EE">
      <w:start w:val="1"/>
      <w:numFmt w:val="lowerRoman"/>
      <w:lvlText w:val="%9."/>
      <w:lvlJc w:val="right"/>
      <w:pPr>
        <w:ind w:left="6840" w:hanging="180"/>
      </w:pPr>
    </w:lvl>
  </w:abstractNum>
  <w:abstractNum w:abstractNumId="17" w15:restartNumberingAfterBreak="0">
    <w:nsid w:val="7E6B94EF"/>
    <w:multiLevelType w:val="hybridMultilevel"/>
    <w:tmpl w:val="FFFFFFFF"/>
    <w:lvl w:ilvl="0" w:tplc="DA881C0C">
      <w:start w:val="1"/>
      <w:numFmt w:val="bullet"/>
      <w:lvlText w:val=""/>
      <w:lvlJc w:val="left"/>
      <w:pPr>
        <w:ind w:left="720" w:hanging="360"/>
      </w:pPr>
      <w:rPr>
        <w:rFonts w:ascii="Wingdings" w:hAnsi="Wingdings" w:hint="default"/>
      </w:rPr>
    </w:lvl>
    <w:lvl w:ilvl="1" w:tplc="66F430F0">
      <w:start w:val="1"/>
      <w:numFmt w:val="bullet"/>
      <w:lvlText w:val="o"/>
      <w:lvlJc w:val="left"/>
      <w:pPr>
        <w:ind w:left="1440" w:hanging="360"/>
      </w:pPr>
      <w:rPr>
        <w:rFonts w:ascii="Courier New" w:hAnsi="Courier New" w:hint="default"/>
      </w:rPr>
    </w:lvl>
    <w:lvl w:ilvl="2" w:tplc="B96ACAFC">
      <w:start w:val="1"/>
      <w:numFmt w:val="bullet"/>
      <w:lvlText w:val=""/>
      <w:lvlJc w:val="left"/>
      <w:pPr>
        <w:ind w:left="2160" w:hanging="360"/>
      </w:pPr>
      <w:rPr>
        <w:rFonts w:ascii="Wingdings" w:hAnsi="Wingdings" w:hint="default"/>
      </w:rPr>
    </w:lvl>
    <w:lvl w:ilvl="3" w:tplc="CB981820">
      <w:start w:val="1"/>
      <w:numFmt w:val="bullet"/>
      <w:lvlText w:val=""/>
      <w:lvlJc w:val="left"/>
      <w:pPr>
        <w:ind w:left="2880" w:hanging="360"/>
      </w:pPr>
      <w:rPr>
        <w:rFonts w:ascii="Symbol" w:hAnsi="Symbol" w:hint="default"/>
      </w:rPr>
    </w:lvl>
    <w:lvl w:ilvl="4" w:tplc="F4145FF0">
      <w:start w:val="1"/>
      <w:numFmt w:val="bullet"/>
      <w:lvlText w:val="o"/>
      <w:lvlJc w:val="left"/>
      <w:pPr>
        <w:ind w:left="3600" w:hanging="360"/>
      </w:pPr>
      <w:rPr>
        <w:rFonts w:ascii="Courier New" w:hAnsi="Courier New" w:hint="default"/>
      </w:rPr>
    </w:lvl>
    <w:lvl w:ilvl="5" w:tplc="F3883B04">
      <w:start w:val="1"/>
      <w:numFmt w:val="bullet"/>
      <w:lvlText w:val=""/>
      <w:lvlJc w:val="left"/>
      <w:pPr>
        <w:ind w:left="4320" w:hanging="360"/>
      </w:pPr>
      <w:rPr>
        <w:rFonts w:ascii="Wingdings" w:hAnsi="Wingdings" w:hint="default"/>
      </w:rPr>
    </w:lvl>
    <w:lvl w:ilvl="6" w:tplc="5C7C61B0">
      <w:start w:val="1"/>
      <w:numFmt w:val="bullet"/>
      <w:lvlText w:val=""/>
      <w:lvlJc w:val="left"/>
      <w:pPr>
        <w:ind w:left="5040" w:hanging="360"/>
      </w:pPr>
      <w:rPr>
        <w:rFonts w:ascii="Symbol" w:hAnsi="Symbol" w:hint="default"/>
      </w:rPr>
    </w:lvl>
    <w:lvl w:ilvl="7" w:tplc="3BF80F18">
      <w:start w:val="1"/>
      <w:numFmt w:val="bullet"/>
      <w:lvlText w:val="o"/>
      <w:lvlJc w:val="left"/>
      <w:pPr>
        <w:ind w:left="5760" w:hanging="360"/>
      </w:pPr>
      <w:rPr>
        <w:rFonts w:ascii="Courier New" w:hAnsi="Courier New" w:hint="default"/>
      </w:rPr>
    </w:lvl>
    <w:lvl w:ilvl="8" w:tplc="4822BDCE">
      <w:start w:val="1"/>
      <w:numFmt w:val="bullet"/>
      <w:lvlText w:val=""/>
      <w:lvlJc w:val="left"/>
      <w:pPr>
        <w:ind w:left="6480" w:hanging="360"/>
      </w:pPr>
      <w:rPr>
        <w:rFonts w:ascii="Wingdings" w:hAnsi="Wingdings" w:hint="default"/>
      </w:rPr>
    </w:lvl>
  </w:abstractNum>
  <w:num w:numId="1" w16cid:durableId="1558936947">
    <w:abstractNumId w:val="3"/>
  </w:num>
  <w:num w:numId="2" w16cid:durableId="750125374">
    <w:abstractNumId w:val="16"/>
  </w:num>
  <w:num w:numId="3" w16cid:durableId="2118519188">
    <w:abstractNumId w:val="17"/>
  </w:num>
  <w:num w:numId="4" w16cid:durableId="1791898294">
    <w:abstractNumId w:val="4"/>
  </w:num>
  <w:num w:numId="5" w16cid:durableId="915089656">
    <w:abstractNumId w:val="15"/>
  </w:num>
  <w:num w:numId="6" w16cid:durableId="1894925544">
    <w:abstractNumId w:val="12"/>
  </w:num>
  <w:num w:numId="7" w16cid:durableId="1359741589">
    <w:abstractNumId w:val="14"/>
  </w:num>
  <w:num w:numId="8" w16cid:durableId="1558398543">
    <w:abstractNumId w:val="11"/>
  </w:num>
  <w:num w:numId="9" w16cid:durableId="1435900947">
    <w:abstractNumId w:val="1"/>
  </w:num>
  <w:num w:numId="10" w16cid:durableId="921331415">
    <w:abstractNumId w:val="2"/>
  </w:num>
  <w:num w:numId="11" w16cid:durableId="382288858">
    <w:abstractNumId w:val="7"/>
  </w:num>
  <w:num w:numId="12" w16cid:durableId="1449884718">
    <w:abstractNumId w:val="10"/>
  </w:num>
  <w:num w:numId="13" w16cid:durableId="807474779">
    <w:abstractNumId w:val="6"/>
  </w:num>
  <w:num w:numId="14" w16cid:durableId="600801003">
    <w:abstractNumId w:val="13"/>
  </w:num>
  <w:num w:numId="15" w16cid:durableId="749886998">
    <w:abstractNumId w:val="9"/>
  </w:num>
  <w:num w:numId="16" w16cid:durableId="940796323">
    <w:abstractNumId w:val="0"/>
  </w:num>
  <w:num w:numId="17" w16cid:durableId="1977644122">
    <w:abstractNumId w:val="8"/>
  </w:num>
  <w:num w:numId="18" w16cid:durableId="1243292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903"/>
    <w:rsid w:val="00001852"/>
    <w:rsid w:val="0000388F"/>
    <w:rsid w:val="00005D30"/>
    <w:rsid w:val="000068C8"/>
    <w:rsid w:val="0001106D"/>
    <w:rsid w:val="00013D50"/>
    <w:rsid w:val="00014D56"/>
    <w:rsid w:val="000228D2"/>
    <w:rsid w:val="00022A83"/>
    <w:rsid w:val="00026A66"/>
    <w:rsid w:val="000271B6"/>
    <w:rsid w:val="00027D89"/>
    <w:rsid w:val="00031911"/>
    <w:rsid w:val="00032A39"/>
    <w:rsid w:val="00033C16"/>
    <w:rsid w:val="00041A19"/>
    <w:rsid w:val="0004234F"/>
    <w:rsid w:val="00044CE9"/>
    <w:rsid w:val="00045C98"/>
    <w:rsid w:val="0004744A"/>
    <w:rsid w:val="000552BF"/>
    <w:rsid w:val="000561EE"/>
    <w:rsid w:val="00056B38"/>
    <w:rsid w:val="00056DC8"/>
    <w:rsid w:val="00057243"/>
    <w:rsid w:val="0005777A"/>
    <w:rsid w:val="00060196"/>
    <w:rsid w:val="00062819"/>
    <w:rsid w:val="000634BF"/>
    <w:rsid w:val="00066F30"/>
    <w:rsid w:val="00075166"/>
    <w:rsid w:val="00076290"/>
    <w:rsid w:val="00080FD3"/>
    <w:rsid w:val="000865CB"/>
    <w:rsid w:val="00090B42"/>
    <w:rsid w:val="00096E35"/>
    <w:rsid w:val="000979FF"/>
    <w:rsid w:val="000A0FA8"/>
    <w:rsid w:val="000A1F60"/>
    <w:rsid w:val="000A22BE"/>
    <w:rsid w:val="000A24F9"/>
    <w:rsid w:val="000A2E6E"/>
    <w:rsid w:val="000A3439"/>
    <w:rsid w:val="000A3FA9"/>
    <w:rsid w:val="000A5134"/>
    <w:rsid w:val="000A5453"/>
    <w:rsid w:val="000A6619"/>
    <w:rsid w:val="000A773D"/>
    <w:rsid w:val="000B036A"/>
    <w:rsid w:val="000C17A3"/>
    <w:rsid w:val="000C1E6E"/>
    <w:rsid w:val="000C3386"/>
    <w:rsid w:val="000C42F5"/>
    <w:rsid w:val="000C432B"/>
    <w:rsid w:val="000C4BD0"/>
    <w:rsid w:val="000C6116"/>
    <w:rsid w:val="000C7F79"/>
    <w:rsid w:val="000D2053"/>
    <w:rsid w:val="000D4F30"/>
    <w:rsid w:val="000D51AB"/>
    <w:rsid w:val="000D7274"/>
    <w:rsid w:val="000E0DB9"/>
    <w:rsid w:val="000E2944"/>
    <w:rsid w:val="000E737D"/>
    <w:rsid w:val="000F4106"/>
    <w:rsid w:val="000F72EB"/>
    <w:rsid w:val="000F7A2C"/>
    <w:rsid w:val="001001F0"/>
    <w:rsid w:val="00100D27"/>
    <w:rsid w:val="00103079"/>
    <w:rsid w:val="00104899"/>
    <w:rsid w:val="0010774C"/>
    <w:rsid w:val="00110D95"/>
    <w:rsid w:val="00113A8F"/>
    <w:rsid w:val="00114045"/>
    <w:rsid w:val="00114613"/>
    <w:rsid w:val="00114C85"/>
    <w:rsid w:val="0011797F"/>
    <w:rsid w:val="00121EF7"/>
    <w:rsid w:val="00122278"/>
    <w:rsid w:val="00122806"/>
    <w:rsid w:val="00122EEF"/>
    <w:rsid w:val="00124732"/>
    <w:rsid w:val="0012677F"/>
    <w:rsid w:val="00127B74"/>
    <w:rsid w:val="001336E1"/>
    <w:rsid w:val="00134B1F"/>
    <w:rsid w:val="0013518C"/>
    <w:rsid w:val="00143BB1"/>
    <w:rsid w:val="00144500"/>
    <w:rsid w:val="001477C1"/>
    <w:rsid w:val="001505A2"/>
    <w:rsid w:val="001524C7"/>
    <w:rsid w:val="00152F6F"/>
    <w:rsid w:val="00154D3E"/>
    <w:rsid w:val="001629D9"/>
    <w:rsid w:val="001646C9"/>
    <w:rsid w:val="00165419"/>
    <w:rsid w:val="00169DE6"/>
    <w:rsid w:val="001738BB"/>
    <w:rsid w:val="00181ED2"/>
    <w:rsid w:val="00183541"/>
    <w:rsid w:val="00183850"/>
    <w:rsid w:val="00185E7A"/>
    <w:rsid w:val="0019003F"/>
    <w:rsid w:val="00197F44"/>
    <w:rsid w:val="001A3ECA"/>
    <w:rsid w:val="001A5EFF"/>
    <w:rsid w:val="001A6A65"/>
    <w:rsid w:val="001B4F6F"/>
    <w:rsid w:val="001B7054"/>
    <w:rsid w:val="001B7199"/>
    <w:rsid w:val="001B78F8"/>
    <w:rsid w:val="001C6731"/>
    <w:rsid w:val="001C6F41"/>
    <w:rsid w:val="001C754D"/>
    <w:rsid w:val="001D227C"/>
    <w:rsid w:val="001D3CD6"/>
    <w:rsid w:val="001D4239"/>
    <w:rsid w:val="001D5CE1"/>
    <w:rsid w:val="001D60B5"/>
    <w:rsid w:val="001D64E4"/>
    <w:rsid w:val="001D7DAD"/>
    <w:rsid w:val="001E0DCF"/>
    <w:rsid w:val="001E2725"/>
    <w:rsid w:val="001E2DFA"/>
    <w:rsid w:val="001E5ACD"/>
    <w:rsid w:val="001E77E3"/>
    <w:rsid w:val="001F6945"/>
    <w:rsid w:val="0020380D"/>
    <w:rsid w:val="00204B55"/>
    <w:rsid w:val="002050BD"/>
    <w:rsid w:val="00207FF2"/>
    <w:rsid w:val="002139B9"/>
    <w:rsid w:val="002154AC"/>
    <w:rsid w:val="0021570C"/>
    <w:rsid w:val="00215E22"/>
    <w:rsid w:val="0021671A"/>
    <w:rsid w:val="00217DD2"/>
    <w:rsid w:val="00222C3F"/>
    <w:rsid w:val="0022333E"/>
    <w:rsid w:val="002233BE"/>
    <w:rsid w:val="00223E33"/>
    <w:rsid w:val="00225D39"/>
    <w:rsid w:val="00226A60"/>
    <w:rsid w:val="00226CA3"/>
    <w:rsid w:val="00233AB5"/>
    <w:rsid w:val="00233C8E"/>
    <w:rsid w:val="002422F8"/>
    <w:rsid w:val="0024482E"/>
    <w:rsid w:val="00247755"/>
    <w:rsid w:val="002532DB"/>
    <w:rsid w:val="002538C3"/>
    <w:rsid w:val="0026140C"/>
    <w:rsid w:val="0026156D"/>
    <w:rsid w:val="00267AC5"/>
    <w:rsid w:val="00267F8E"/>
    <w:rsid w:val="00271D88"/>
    <w:rsid w:val="00272888"/>
    <w:rsid w:val="0027569C"/>
    <w:rsid w:val="002800CA"/>
    <w:rsid w:val="002802B2"/>
    <w:rsid w:val="002835A3"/>
    <w:rsid w:val="002857D4"/>
    <w:rsid w:val="00287C01"/>
    <w:rsid w:val="0029258A"/>
    <w:rsid w:val="00292613"/>
    <w:rsid w:val="00292B45"/>
    <w:rsid w:val="00293FD1"/>
    <w:rsid w:val="00294ADF"/>
    <w:rsid w:val="00295B16"/>
    <w:rsid w:val="002A6FF4"/>
    <w:rsid w:val="002B1734"/>
    <w:rsid w:val="002C1B70"/>
    <w:rsid w:val="002C51ED"/>
    <w:rsid w:val="002C5FF9"/>
    <w:rsid w:val="002C617E"/>
    <w:rsid w:val="002C6865"/>
    <w:rsid w:val="002D362C"/>
    <w:rsid w:val="002E0D02"/>
    <w:rsid w:val="002E26E1"/>
    <w:rsid w:val="002E7033"/>
    <w:rsid w:val="002F0660"/>
    <w:rsid w:val="002F2EB8"/>
    <w:rsid w:val="002F4BAC"/>
    <w:rsid w:val="0030200A"/>
    <w:rsid w:val="00305F7F"/>
    <w:rsid w:val="0030693A"/>
    <w:rsid w:val="00307997"/>
    <w:rsid w:val="00310FB4"/>
    <w:rsid w:val="003120DF"/>
    <w:rsid w:val="003152C9"/>
    <w:rsid w:val="0032741C"/>
    <w:rsid w:val="00327C4D"/>
    <w:rsid w:val="00327D59"/>
    <w:rsid w:val="00331116"/>
    <w:rsid w:val="00332494"/>
    <w:rsid w:val="00333AA7"/>
    <w:rsid w:val="00333D3D"/>
    <w:rsid w:val="00340D59"/>
    <w:rsid w:val="00340E2C"/>
    <w:rsid w:val="003428E5"/>
    <w:rsid w:val="00342C37"/>
    <w:rsid w:val="00343437"/>
    <w:rsid w:val="003518EB"/>
    <w:rsid w:val="00353E05"/>
    <w:rsid w:val="0035443B"/>
    <w:rsid w:val="00354CF1"/>
    <w:rsid w:val="003571EE"/>
    <w:rsid w:val="003616D0"/>
    <w:rsid w:val="003640B6"/>
    <w:rsid w:val="00370D06"/>
    <w:rsid w:val="003714FE"/>
    <w:rsid w:val="00371D39"/>
    <w:rsid w:val="00373B5F"/>
    <w:rsid w:val="003744FC"/>
    <w:rsid w:val="00380733"/>
    <w:rsid w:val="003837F8"/>
    <w:rsid w:val="003915A9"/>
    <w:rsid w:val="0039772F"/>
    <w:rsid w:val="003A1E55"/>
    <w:rsid w:val="003A20EF"/>
    <w:rsid w:val="003A350F"/>
    <w:rsid w:val="003A55B3"/>
    <w:rsid w:val="003A65E3"/>
    <w:rsid w:val="003A7AD1"/>
    <w:rsid w:val="003B02B7"/>
    <w:rsid w:val="003B1F6D"/>
    <w:rsid w:val="003B45B5"/>
    <w:rsid w:val="003C046E"/>
    <w:rsid w:val="003C0578"/>
    <w:rsid w:val="003C3AFA"/>
    <w:rsid w:val="003C4EC0"/>
    <w:rsid w:val="003D12C6"/>
    <w:rsid w:val="003D27D6"/>
    <w:rsid w:val="003D6B6B"/>
    <w:rsid w:val="003E2D50"/>
    <w:rsid w:val="003E6FDF"/>
    <w:rsid w:val="003F130D"/>
    <w:rsid w:val="003F27BC"/>
    <w:rsid w:val="003F30E0"/>
    <w:rsid w:val="003F6096"/>
    <w:rsid w:val="003F65BC"/>
    <w:rsid w:val="003F78E6"/>
    <w:rsid w:val="004021E5"/>
    <w:rsid w:val="00405188"/>
    <w:rsid w:val="00405DBE"/>
    <w:rsid w:val="00410103"/>
    <w:rsid w:val="00412BEF"/>
    <w:rsid w:val="00413508"/>
    <w:rsid w:val="0042180C"/>
    <w:rsid w:val="00424AF5"/>
    <w:rsid w:val="00425811"/>
    <w:rsid w:val="00427B88"/>
    <w:rsid w:val="004331D1"/>
    <w:rsid w:val="004346D2"/>
    <w:rsid w:val="004350BC"/>
    <w:rsid w:val="00435D84"/>
    <w:rsid w:val="00436C29"/>
    <w:rsid w:val="00436E34"/>
    <w:rsid w:val="00441C6C"/>
    <w:rsid w:val="00443C4C"/>
    <w:rsid w:val="00443DC2"/>
    <w:rsid w:val="00444CB0"/>
    <w:rsid w:val="0045092A"/>
    <w:rsid w:val="00451FEF"/>
    <w:rsid w:val="00452B76"/>
    <w:rsid w:val="00453055"/>
    <w:rsid w:val="004530B1"/>
    <w:rsid w:val="00453CCE"/>
    <w:rsid w:val="00455E50"/>
    <w:rsid w:val="00460276"/>
    <w:rsid w:val="00460586"/>
    <w:rsid w:val="004622C0"/>
    <w:rsid w:val="004646C8"/>
    <w:rsid w:val="00467EFD"/>
    <w:rsid w:val="004710C5"/>
    <w:rsid w:val="00476C86"/>
    <w:rsid w:val="00481317"/>
    <w:rsid w:val="00484835"/>
    <w:rsid w:val="0048557E"/>
    <w:rsid w:val="004915C9"/>
    <w:rsid w:val="00493987"/>
    <w:rsid w:val="00494008"/>
    <w:rsid w:val="0049422B"/>
    <w:rsid w:val="004952FF"/>
    <w:rsid w:val="00495D78"/>
    <w:rsid w:val="00496245"/>
    <w:rsid w:val="00496F6D"/>
    <w:rsid w:val="00497247"/>
    <w:rsid w:val="004A2C5A"/>
    <w:rsid w:val="004B1F51"/>
    <w:rsid w:val="004B208B"/>
    <w:rsid w:val="004B2FB6"/>
    <w:rsid w:val="004B32E5"/>
    <w:rsid w:val="004B79A1"/>
    <w:rsid w:val="004C66F5"/>
    <w:rsid w:val="004C74CB"/>
    <w:rsid w:val="004D0563"/>
    <w:rsid w:val="004D5903"/>
    <w:rsid w:val="004D626A"/>
    <w:rsid w:val="004D6A47"/>
    <w:rsid w:val="004D6E04"/>
    <w:rsid w:val="004D6FFE"/>
    <w:rsid w:val="004E0E62"/>
    <w:rsid w:val="004E1221"/>
    <w:rsid w:val="004E42BD"/>
    <w:rsid w:val="004E7299"/>
    <w:rsid w:val="004F0C35"/>
    <w:rsid w:val="004F1090"/>
    <w:rsid w:val="004F2869"/>
    <w:rsid w:val="004F6FA4"/>
    <w:rsid w:val="004F76C3"/>
    <w:rsid w:val="00500364"/>
    <w:rsid w:val="00510BC1"/>
    <w:rsid w:val="0051470E"/>
    <w:rsid w:val="00515981"/>
    <w:rsid w:val="00516DC9"/>
    <w:rsid w:val="00521805"/>
    <w:rsid w:val="00521993"/>
    <w:rsid w:val="0052422E"/>
    <w:rsid w:val="005270FA"/>
    <w:rsid w:val="00530CBC"/>
    <w:rsid w:val="00531AD2"/>
    <w:rsid w:val="00531E0F"/>
    <w:rsid w:val="00532596"/>
    <w:rsid w:val="00532CDE"/>
    <w:rsid w:val="00536804"/>
    <w:rsid w:val="00536F47"/>
    <w:rsid w:val="00541B67"/>
    <w:rsid w:val="0054221C"/>
    <w:rsid w:val="005511E2"/>
    <w:rsid w:val="00555B41"/>
    <w:rsid w:val="00556A53"/>
    <w:rsid w:val="0056245C"/>
    <w:rsid w:val="005656E0"/>
    <w:rsid w:val="00565CD3"/>
    <w:rsid w:val="005735CE"/>
    <w:rsid w:val="00574AA3"/>
    <w:rsid w:val="00576DA8"/>
    <w:rsid w:val="0058013E"/>
    <w:rsid w:val="0058144A"/>
    <w:rsid w:val="0058298B"/>
    <w:rsid w:val="00582E43"/>
    <w:rsid w:val="0058425A"/>
    <w:rsid w:val="00584DF4"/>
    <w:rsid w:val="00590F64"/>
    <w:rsid w:val="00590FDE"/>
    <w:rsid w:val="0059122C"/>
    <w:rsid w:val="005A1935"/>
    <w:rsid w:val="005A3FBF"/>
    <w:rsid w:val="005B1685"/>
    <w:rsid w:val="005B176C"/>
    <w:rsid w:val="005B416F"/>
    <w:rsid w:val="005B4EF9"/>
    <w:rsid w:val="005B618C"/>
    <w:rsid w:val="005B7200"/>
    <w:rsid w:val="005C2B31"/>
    <w:rsid w:val="005C4840"/>
    <w:rsid w:val="005C6862"/>
    <w:rsid w:val="005C70EA"/>
    <w:rsid w:val="005D004C"/>
    <w:rsid w:val="005D0F10"/>
    <w:rsid w:val="005D1710"/>
    <w:rsid w:val="005D25DB"/>
    <w:rsid w:val="005D53E2"/>
    <w:rsid w:val="005D684F"/>
    <w:rsid w:val="005D6BAE"/>
    <w:rsid w:val="005D76C1"/>
    <w:rsid w:val="005E2E19"/>
    <w:rsid w:val="005E3EEC"/>
    <w:rsid w:val="005E4E02"/>
    <w:rsid w:val="005E56AD"/>
    <w:rsid w:val="005F0281"/>
    <w:rsid w:val="005F0D24"/>
    <w:rsid w:val="005F3B27"/>
    <w:rsid w:val="005F73CE"/>
    <w:rsid w:val="00601C52"/>
    <w:rsid w:val="006024FA"/>
    <w:rsid w:val="006055D5"/>
    <w:rsid w:val="00607C12"/>
    <w:rsid w:val="00612D3E"/>
    <w:rsid w:val="006135B8"/>
    <w:rsid w:val="00614DFD"/>
    <w:rsid w:val="006157A9"/>
    <w:rsid w:val="00615B2C"/>
    <w:rsid w:val="00616D12"/>
    <w:rsid w:val="006227EE"/>
    <w:rsid w:val="0062325F"/>
    <w:rsid w:val="00626943"/>
    <w:rsid w:val="0062756E"/>
    <w:rsid w:val="00631F96"/>
    <w:rsid w:val="00634E4D"/>
    <w:rsid w:val="006375F9"/>
    <w:rsid w:val="006402A9"/>
    <w:rsid w:val="00642F82"/>
    <w:rsid w:val="00644E45"/>
    <w:rsid w:val="00645A1C"/>
    <w:rsid w:val="00645C04"/>
    <w:rsid w:val="00646AC2"/>
    <w:rsid w:val="006506A8"/>
    <w:rsid w:val="00651028"/>
    <w:rsid w:val="00662A3D"/>
    <w:rsid w:val="00662B4D"/>
    <w:rsid w:val="00663F93"/>
    <w:rsid w:val="00665733"/>
    <w:rsid w:val="00666BD5"/>
    <w:rsid w:val="0066774B"/>
    <w:rsid w:val="006715D2"/>
    <w:rsid w:val="00671C6B"/>
    <w:rsid w:val="00673315"/>
    <w:rsid w:val="00673E07"/>
    <w:rsid w:val="00676FF3"/>
    <w:rsid w:val="006775AE"/>
    <w:rsid w:val="00680C52"/>
    <w:rsid w:val="0068489D"/>
    <w:rsid w:val="00687BF6"/>
    <w:rsid w:val="0069082F"/>
    <w:rsid w:val="006A01ED"/>
    <w:rsid w:val="006A0F38"/>
    <w:rsid w:val="006A12F0"/>
    <w:rsid w:val="006A30CF"/>
    <w:rsid w:val="006A32CE"/>
    <w:rsid w:val="006A4D88"/>
    <w:rsid w:val="006A4FC6"/>
    <w:rsid w:val="006A5E38"/>
    <w:rsid w:val="006A608A"/>
    <w:rsid w:val="006A7B05"/>
    <w:rsid w:val="006B0E49"/>
    <w:rsid w:val="006B1091"/>
    <w:rsid w:val="006B7943"/>
    <w:rsid w:val="006C01E3"/>
    <w:rsid w:val="006C52CC"/>
    <w:rsid w:val="006D09C3"/>
    <w:rsid w:val="006D0D4C"/>
    <w:rsid w:val="006D1A80"/>
    <w:rsid w:val="006D2856"/>
    <w:rsid w:val="006D6AF0"/>
    <w:rsid w:val="006E1F16"/>
    <w:rsid w:val="006E2B6D"/>
    <w:rsid w:val="006E359C"/>
    <w:rsid w:val="006E58DA"/>
    <w:rsid w:val="006E617B"/>
    <w:rsid w:val="006F209D"/>
    <w:rsid w:val="006F4743"/>
    <w:rsid w:val="006F55CC"/>
    <w:rsid w:val="006F64FE"/>
    <w:rsid w:val="006F7081"/>
    <w:rsid w:val="0070137A"/>
    <w:rsid w:val="0070191D"/>
    <w:rsid w:val="00701DF5"/>
    <w:rsid w:val="00702D86"/>
    <w:rsid w:val="00707863"/>
    <w:rsid w:val="00712A71"/>
    <w:rsid w:val="00715B74"/>
    <w:rsid w:val="00724B05"/>
    <w:rsid w:val="00725AEE"/>
    <w:rsid w:val="0073162D"/>
    <w:rsid w:val="00734203"/>
    <w:rsid w:val="00734654"/>
    <w:rsid w:val="0074111E"/>
    <w:rsid w:val="0074205D"/>
    <w:rsid w:val="00745A2F"/>
    <w:rsid w:val="007464BE"/>
    <w:rsid w:val="00750901"/>
    <w:rsid w:val="00751856"/>
    <w:rsid w:val="00752E30"/>
    <w:rsid w:val="00754BAF"/>
    <w:rsid w:val="0075586C"/>
    <w:rsid w:val="007558DC"/>
    <w:rsid w:val="0076225B"/>
    <w:rsid w:val="0076253C"/>
    <w:rsid w:val="0076261A"/>
    <w:rsid w:val="007632F7"/>
    <w:rsid w:val="00763A7B"/>
    <w:rsid w:val="00763B49"/>
    <w:rsid w:val="00765BA3"/>
    <w:rsid w:val="00766964"/>
    <w:rsid w:val="007709F8"/>
    <w:rsid w:val="00770BB3"/>
    <w:rsid w:val="00770FA1"/>
    <w:rsid w:val="00773133"/>
    <w:rsid w:val="007732F2"/>
    <w:rsid w:val="00775857"/>
    <w:rsid w:val="00776240"/>
    <w:rsid w:val="00776544"/>
    <w:rsid w:val="00776F39"/>
    <w:rsid w:val="00776F51"/>
    <w:rsid w:val="0077769C"/>
    <w:rsid w:val="007800F7"/>
    <w:rsid w:val="00782C9B"/>
    <w:rsid w:val="00793547"/>
    <w:rsid w:val="00794DC5"/>
    <w:rsid w:val="007965BB"/>
    <w:rsid w:val="007A3BFD"/>
    <w:rsid w:val="007A5BE3"/>
    <w:rsid w:val="007B3068"/>
    <w:rsid w:val="007B5E0F"/>
    <w:rsid w:val="007B64C1"/>
    <w:rsid w:val="007B6AC5"/>
    <w:rsid w:val="007C1382"/>
    <w:rsid w:val="007C501D"/>
    <w:rsid w:val="007C64F3"/>
    <w:rsid w:val="007D20DF"/>
    <w:rsid w:val="007D5686"/>
    <w:rsid w:val="007D694D"/>
    <w:rsid w:val="007E1DAF"/>
    <w:rsid w:val="007E2CA9"/>
    <w:rsid w:val="007E486F"/>
    <w:rsid w:val="007E5FEC"/>
    <w:rsid w:val="007E646F"/>
    <w:rsid w:val="007E6747"/>
    <w:rsid w:val="007F1EA8"/>
    <w:rsid w:val="007F3AAD"/>
    <w:rsid w:val="007F3B8D"/>
    <w:rsid w:val="007F530F"/>
    <w:rsid w:val="007F6D95"/>
    <w:rsid w:val="007F6F0A"/>
    <w:rsid w:val="007F7D9F"/>
    <w:rsid w:val="0080129A"/>
    <w:rsid w:val="008036E3"/>
    <w:rsid w:val="00803A2C"/>
    <w:rsid w:val="00803E7D"/>
    <w:rsid w:val="008069E8"/>
    <w:rsid w:val="00807881"/>
    <w:rsid w:val="008128C1"/>
    <w:rsid w:val="00816F2F"/>
    <w:rsid w:val="008217BA"/>
    <w:rsid w:val="008220D0"/>
    <w:rsid w:val="00823132"/>
    <w:rsid w:val="00823507"/>
    <w:rsid w:val="00827119"/>
    <w:rsid w:val="00827640"/>
    <w:rsid w:val="00827C37"/>
    <w:rsid w:val="00827FDD"/>
    <w:rsid w:val="00835471"/>
    <w:rsid w:val="008360D7"/>
    <w:rsid w:val="00836DF9"/>
    <w:rsid w:val="008415F7"/>
    <w:rsid w:val="00841BDA"/>
    <w:rsid w:val="00844DCB"/>
    <w:rsid w:val="0084581B"/>
    <w:rsid w:val="00846B0E"/>
    <w:rsid w:val="0085035F"/>
    <w:rsid w:val="00850C67"/>
    <w:rsid w:val="0085205A"/>
    <w:rsid w:val="00853FE3"/>
    <w:rsid w:val="00855E52"/>
    <w:rsid w:val="008564A6"/>
    <w:rsid w:val="00856A18"/>
    <w:rsid w:val="00857425"/>
    <w:rsid w:val="00857AD6"/>
    <w:rsid w:val="00859BF4"/>
    <w:rsid w:val="0086017A"/>
    <w:rsid w:val="00866F58"/>
    <w:rsid w:val="00867FDD"/>
    <w:rsid w:val="008714C3"/>
    <w:rsid w:val="00871D63"/>
    <w:rsid w:val="00872C43"/>
    <w:rsid w:val="008763C6"/>
    <w:rsid w:val="00882F61"/>
    <w:rsid w:val="00885667"/>
    <w:rsid w:val="008866F0"/>
    <w:rsid w:val="00890E39"/>
    <w:rsid w:val="0089305A"/>
    <w:rsid w:val="008A2A07"/>
    <w:rsid w:val="008A2A6E"/>
    <w:rsid w:val="008A360F"/>
    <w:rsid w:val="008A39F0"/>
    <w:rsid w:val="008A7281"/>
    <w:rsid w:val="008A7F2C"/>
    <w:rsid w:val="008B1D4B"/>
    <w:rsid w:val="008B5538"/>
    <w:rsid w:val="008B5F73"/>
    <w:rsid w:val="008C60E0"/>
    <w:rsid w:val="008C653F"/>
    <w:rsid w:val="008D23A2"/>
    <w:rsid w:val="008D28BB"/>
    <w:rsid w:val="008D4D50"/>
    <w:rsid w:val="008D55D2"/>
    <w:rsid w:val="008D571D"/>
    <w:rsid w:val="008D5824"/>
    <w:rsid w:val="008D5DDC"/>
    <w:rsid w:val="008D6C19"/>
    <w:rsid w:val="008D73A7"/>
    <w:rsid w:val="008E4DD5"/>
    <w:rsid w:val="008E6518"/>
    <w:rsid w:val="008E77DF"/>
    <w:rsid w:val="008E7846"/>
    <w:rsid w:val="008F1645"/>
    <w:rsid w:val="008F1EE1"/>
    <w:rsid w:val="008F3CC1"/>
    <w:rsid w:val="008F5033"/>
    <w:rsid w:val="008F60E4"/>
    <w:rsid w:val="008F77B6"/>
    <w:rsid w:val="008F79CE"/>
    <w:rsid w:val="008F7A9F"/>
    <w:rsid w:val="00901398"/>
    <w:rsid w:val="00903571"/>
    <w:rsid w:val="00910DAA"/>
    <w:rsid w:val="00911D74"/>
    <w:rsid w:val="0091367C"/>
    <w:rsid w:val="00922182"/>
    <w:rsid w:val="00924324"/>
    <w:rsid w:val="00925BE9"/>
    <w:rsid w:val="00927FBB"/>
    <w:rsid w:val="00930CC4"/>
    <w:rsid w:val="009317CE"/>
    <w:rsid w:val="00932EBE"/>
    <w:rsid w:val="00933FF5"/>
    <w:rsid w:val="00943DB7"/>
    <w:rsid w:val="0094455D"/>
    <w:rsid w:val="00945BAB"/>
    <w:rsid w:val="009506AC"/>
    <w:rsid w:val="009515A7"/>
    <w:rsid w:val="009516D2"/>
    <w:rsid w:val="00954977"/>
    <w:rsid w:val="009602D7"/>
    <w:rsid w:val="00966499"/>
    <w:rsid w:val="00967E8D"/>
    <w:rsid w:val="0097144D"/>
    <w:rsid w:val="00972037"/>
    <w:rsid w:val="00973DC8"/>
    <w:rsid w:val="009757EE"/>
    <w:rsid w:val="00981070"/>
    <w:rsid w:val="00982255"/>
    <w:rsid w:val="00982F3F"/>
    <w:rsid w:val="00983548"/>
    <w:rsid w:val="00983A68"/>
    <w:rsid w:val="00987A7D"/>
    <w:rsid w:val="009967F6"/>
    <w:rsid w:val="009A39F4"/>
    <w:rsid w:val="009A69CF"/>
    <w:rsid w:val="009A7667"/>
    <w:rsid w:val="009A788D"/>
    <w:rsid w:val="009B0C0A"/>
    <w:rsid w:val="009B3F2C"/>
    <w:rsid w:val="009B47CC"/>
    <w:rsid w:val="009B6A81"/>
    <w:rsid w:val="009C04BF"/>
    <w:rsid w:val="009C3BDA"/>
    <w:rsid w:val="009C459F"/>
    <w:rsid w:val="009C4F05"/>
    <w:rsid w:val="009C5B35"/>
    <w:rsid w:val="009D03A0"/>
    <w:rsid w:val="009D11F5"/>
    <w:rsid w:val="009D2D7B"/>
    <w:rsid w:val="009D3512"/>
    <w:rsid w:val="009D3CB8"/>
    <w:rsid w:val="009D5833"/>
    <w:rsid w:val="009E0ABA"/>
    <w:rsid w:val="009E0B4D"/>
    <w:rsid w:val="009E11D6"/>
    <w:rsid w:val="009E1E19"/>
    <w:rsid w:val="009E3048"/>
    <w:rsid w:val="009E7503"/>
    <w:rsid w:val="009F2608"/>
    <w:rsid w:val="009F2B79"/>
    <w:rsid w:val="009F323A"/>
    <w:rsid w:val="009F4B97"/>
    <w:rsid w:val="009F4E19"/>
    <w:rsid w:val="009F55C7"/>
    <w:rsid w:val="009F5A07"/>
    <w:rsid w:val="00A00517"/>
    <w:rsid w:val="00A006E6"/>
    <w:rsid w:val="00A025B4"/>
    <w:rsid w:val="00A03587"/>
    <w:rsid w:val="00A06FB2"/>
    <w:rsid w:val="00A073A2"/>
    <w:rsid w:val="00A10349"/>
    <w:rsid w:val="00A105E2"/>
    <w:rsid w:val="00A12C18"/>
    <w:rsid w:val="00A141D6"/>
    <w:rsid w:val="00A168A6"/>
    <w:rsid w:val="00A20EF2"/>
    <w:rsid w:val="00A22006"/>
    <w:rsid w:val="00A22D20"/>
    <w:rsid w:val="00A24B6A"/>
    <w:rsid w:val="00A2563F"/>
    <w:rsid w:val="00A25BDC"/>
    <w:rsid w:val="00A26CD0"/>
    <w:rsid w:val="00A27A43"/>
    <w:rsid w:val="00A301F6"/>
    <w:rsid w:val="00A317AD"/>
    <w:rsid w:val="00A330B3"/>
    <w:rsid w:val="00A3334A"/>
    <w:rsid w:val="00A346E7"/>
    <w:rsid w:val="00A360A7"/>
    <w:rsid w:val="00A363F8"/>
    <w:rsid w:val="00A40D3B"/>
    <w:rsid w:val="00A429FB"/>
    <w:rsid w:val="00A43C31"/>
    <w:rsid w:val="00A44222"/>
    <w:rsid w:val="00A44646"/>
    <w:rsid w:val="00A4492B"/>
    <w:rsid w:val="00A459D0"/>
    <w:rsid w:val="00A469BB"/>
    <w:rsid w:val="00A475D5"/>
    <w:rsid w:val="00A51FC4"/>
    <w:rsid w:val="00A55782"/>
    <w:rsid w:val="00A5709B"/>
    <w:rsid w:val="00A61D42"/>
    <w:rsid w:val="00A62180"/>
    <w:rsid w:val="00A63D84"/>
    <w:rsid w:val="00A641D7"/>
    <w:rsid w:val="00A665B3"/>
    <w:rsid w:val="00A6698C"/>
    <w:rsid w:val="00A70100"/>
    <w:rsid w:val="00A71A1D"/>
    <w:rsid w:val="00A72EFB"/>
    <w:rsid w:val="00A7322E"/>
    <w:rsid w:val="00A7367D"/>
    <w:rsid w:val="00A77079"/>
    <w:rsid w:val="00A7716C"/>
    <w:rsid w:val="00A83FF2"/>
    <w:rsid w:val="00A8561B"/>
    <w:rsid w:val="00A87369"/>
    <w:rsid w:val="00A87BC8"/>
    <w:rsid w:val="00A933F7"/>
    <w:rsid w:val="00A9486F"/>
    <w:rsid w:val="00A969A5"/>
    <w:rsid w:val="00AA29D2"/>
    <w:rsid w:val="00AA58B8"/>
    <w:rsid w:val="00AA7827"/>
    <w:rsid w:val="00AB3ECA"/>
    <w:rsid w:val="00AB49FE"/>
    <w:rsid w:val="00AC01AA"/>
    <w:rsid w:val="00AC07C5"/>
    <w:rsid w:val="00AC0E1B"/>
    <w:rsid w:val="00AC77DA"/>
    <w:rsid w:val="00AD052E"/>
    <w:rsid w:val="00AD582C"/>
    <w:rsid w:val="00AD65BC"/>
    <w:rsid w:val="00AD7F8A"/>
    <w:rsid w:val="00AE19F9"/>
    <w:rsid w:val="00AE4C5A"/>
    <w:rsid w:val="00AF2A20"/>
    <w:rsid w:val="00AF5813"/>
    <w:rsid w:val="00AF7824"/>
    <w:rsid w:val="00B01AA7"/>
    <w:rsid w:val="00B0514C"/>
    <w:rsid w:val="00B0778D"/>
    <w:rsid w:val="00B07C26"/>
    <w:rsid w:val="00B108BF"/>
    <w:rsid w:val="00B14DB2"/>
    <w:rsid w:val="00B1546F"/>
    <w:rsid w:val="00B16360"/>
    <w:rsid w:val="00B167AE"/>
    <w:rsid w:val="00B20990"/>
    <w:rsid w:val="00B21F7C"/>
    <w:rsid w:val="00B22F74"/>
    <w:rsid w:val="00B23D4A"/>
    <w:rsid w:val="00B24DCA"/>
    <w:rsid w:val="00B250AC"/>
    <w:rsid w:val="00B272A7"/>
    <w:rsid w:val="00B321DB"/>
    <w:rsid w:val="00B34F8C"/>
    <w:rsid w:val="00B35795"/>
    <w:rsid w:val="00B364CC"/>
    <w:rsid w:val="00B36891"/>
    <w:rsid w:val="00B369A6"/>
    <w:rsid w:val="00B40B2F"/>
    <w:rsid w:val="00B41626"/>
    <w:rsid w:val="00B42C7F"/>
    <w:rsid w:val="00B44FD1"/>
    <w:rsid w:val="00B458C2"/>
    <w:rsid w:val="00B47649"/>
    <w:rsid w:val="00B51B1A"/>
    <w:rsid w:val="00B5368D"/>
    <w:rsid w:val="00B536D3"/>
    <w:rsid w:val="00B54FFD"/>
    <w:rsid w:val="00B57F0D"/>
    <w:rsid w:val="00B60FBC"/>
    <w:rsid w:val="00B62DE5"/>
    <w:rsid w:val="00B63385"/>
    <w:rsid w:val="00B655D7"/>
    <w:rsid w:val="00B66687"/>
    <w:rsid w:val="00B707A8"/>
    <w:rsid w:val="00B70E5F"/>
    <w:rsid w:val="00B72F09"/>
    <w:rsid w:val="00B73D88"/>
    <w:rsid w:val="00B7418E"/>
    <w:rsid w:val="00B74408"/>
    <w:rsid w:val="00B74756"/>
    <w:rsid w:val="00B75585"/>
    <w:rsid w:val="00B80005"/>
    <w:rsid w:val="00B80126"/>
    <w:rsid w:val="00B80496"/>
    <w:rsid w:val="00B809AF"/>
    <w:rsid w:val="00B81589"/>
    <w:rsid w:val="00B82C45"/>
    <w:rsid w:val="00B90A95"/>
    <w:rsid w:val="00B939AB"/>
    <w:rsid w:val="00B93F97"/>
    <w:rsid w:val="00BA079C"/>
    <w:rsid w:val="00BA0C30"/>
    <w:rsid w:val="00BA176B"/>
    <w:rsid w:val="00BA2FF4"/>
    <w:rsid w:val="00BB2048"/>
    <w:rsid w:val="00BB41B4"/>
    <w:rsid w:val="00BB556E"/>
    <w:rsid w:val="00BB5D1E"/>
    <w:rsid w:val="00BC1549"/>
    <w:rsid w:val="00BC38F5"/>
    <w:rsid w:val="00BC4D7B"/>
    <w:rsid w:val="00BD0413"/>
    <w:rsid w:val="00BD2E03"/>
    <w:rsid w:val="00BD35B3"/>
    <w:rsid w:val="00BD369F"/>
    <w:rsid w:val="00BD3779"/>
    <w:rsid w:val="00BD3F84"/>
    <w:rsid w:val="00BD5F29"/>
    <w:rsid w:val="00BD6F90"/>
    <w:rsid w:val="00BE197D"/>
    <w:rsid w:val="00BE2AFF"/>
    <w:rsid w:val="00BE3961"/>
    <w:rsid w:val="00BE4358"/>
    <w:rsid w:val="00BE71E6"/>
    <w:rsid w:val="00BE732C"/>
    <w:rsid w:val="00BF2E5A"/>
    <w:rsid w:val="00BF350C"/>
    <w:rsid w:val="00BF3C70"/>
    <w:rsid w:val="00BF4B9D"/>
    <w:rsid w:val="00BF5B15"/>
    <w:rsid w:val="00C02BE9"/>
    <w:rsid w:val="00C0348E"/>
    <w:rsid w:val="00C04167"/>
    <w:rsid w:val="00C05720"/>
    <w:rsid w:val="00C07C38"/>
    <w:rsid w:val="00C07C93"/>
    <w:rsid w:val="00C14687"/>
    <w:rsid w:val="00C14A4A"/>
    <w:rsid w:val="00C1686F"/>
    <w:rsid w:val="00C1741D"/>
    <w:rsid w:val="00C176CD"/>
    <w:rsid w:val="00C20DDA"/>
    <w:rsid w:val="00C229FC"/>
    <w:rsid w:val="00C24ADC"/>
    <w:rsid w:val="00C303D5"/>
    <w:rsid w:val="00C3619C"/>
    <w:rsid w:val="00C45F8F"/>
    <w:rsid w:val="00C50155"/>
    <w:rsid w:val="00C513F4"/>
    <w:rsid w:val="00C526DE"/>
    <w:rsid w:val="00C530E0"/>
    <w:rsid w:val="00C6012A"/>
    <w:rsid w:val="00C608B0"/>
    <w:rsid w:val="00C61880"/>
    <w:rsid w:val="00C62123"/>
    <w:rsid w:val="00C639AB"/>
    <w:rsid w:val="00C63AB4"/>
    <w:rsid w:val="00C6534D"/>
    <w:rsid w:val="00C658C1"/>
    <w:rsid w:val="00C66734"/>
    <w:rsid w:val="00C67B69"/>
    <w:rsid w:val="00C70A59"/>
    <w:rsid w:val="00C70D60"/>
    <w:rsid w:val="00C71BA1"/>
    <w:rsid w:val="00C7545C"/>
    <w:rsid w:val="00C75518"/>
    <w:rsid w:val="00C76E95"/>
    <w:rsid w:val="00C81508"/>
    <w:rsid w:val="00C818FE"/>
    <w:rsid w:val="00C81C1A"/>
    <w:rsid w:val="00C81EFA"/>
    <w:rsid w:val="00C823F3"/>
    <w:rsid w:val="00C83A10"/>
    <w:rsid w:val="00C8528C"/>
    <w:rsid w:val="00C90AEA"/>
    <w:rsid w:val="00C90EDD"/>
    <w:rsid w:val="00C92A5E"/>
    <w:rsid w:val="00C932AD"/>
    <w:rsid w:val="00C95230"/>
    <w:rsid w:val="00C95747"/>
    <w:rsid w:val="00C95ADA"/>
    <w:rsid w:val="00C97C44"/>
    <w:rsid w:val="00CA12B7"/>
    <w:rsid w:val="00CA13C9"/>
    <w:rsid w:val="00CA7ACA"/>
    <w:rsid w:val="00CB0059"/>
    <w:rsid w:val="00CC036B"/>
    <w:rsid w:val="00CC1AEB"/>
    <w:rsid w:val="00CC2CFD"/>
    <w:rsid w:val="00CC4903"/>
    <w:rsid w:val="00CC57E5"/>
    <w:rsid w:val="00CC59F3"/>
    <w:rsid w:val="00CC6EC2"/>
    <w:rsid w:val="00CD2DC3"/>
    <w:rsid w:val="00CD597C"/>
    <w:rsid w:val="00CD5ADC"/>
    <w:rsid w:val="00CE399F"/>
    <w:rsid w:val="00CE4A5B"/>
    <w:rsid w:val="00CE4AD3"/>
    <w:rsid w:val="00CF0C18"/>
    <w:rsid w:val="00CF64A0"/>
    <w:rsid w:val="00CF6A75"/>
    <w:rsid w:val="00CF6E5E"/>
    <w:rsid w:val="00CF6E96"/>
    <w:rsid w:val="00D01FF6"/>
    <w:rsid w:val="00D04F15"/>
    <w:rsid w:val="00D05034"/>
    <w:rsid w:val="00D05E4F"/>
    <w:rsid w:val="00D071F1"/>
    <w:rsid w:val="00D20AF7"/>
    <w:rsid w:val="00D261B7"/>
    <w:rsid w:val="00D279FB"/>
    <w:rsid w:val="00D311E2"/>
    <w:rsid w:val="00D33CE6"/>
    <w:rsid w:val="00D34587"/>
    <w:rsid w:val="00D34894"/>
    <w:rsid w:val="00D40F3E"/>
    <w:rsid w:val="00D436D8"/>
    <w:rsid w:val="00D45035"/>
    <w:rsid w:val="00D469F2"/>
    <w:rsid w:val="00D474A1"/>
    <w:rsid w:val="00D53242"/>
    <w:rsid w:val="00D535E2"/>
    <w:rsid w:val="00D57C56"/>
    <w:rsid w:val="00D6204D"/>
    <w:rsid w:val="00D6458D"/>
    <w:rsid w:val="00D653B7"/>
    <w:rsid w:val="00D67510"/>
    <w:rsid w:val="00D71CC6"/>
    <w:rsid w:val="00D731B3"/>
    <w:rsid w:val="00D74CB5"/>
    <w:rsid w:val="00D74DB0"/>
    <w:rsid w:val="00D77920"/>
    <w:rsid w:val="00D77DC4"/>
    <w:rsid w:val="00D808CF"/>
    <w:rsid w:val="00D82AD1"/>
    <w:rsid w:val="00D834EA"/>
    <w:rsid w:val="00D85669"/>
    <w:rsid w:val="00D86F96"/>
    <w:rsid w:val="00D90094"/>
    <w:rsid w:val="00D9213B"/>
    <w:rsid w:val="00D95DC4"/>
    <w:rsid w:val="00DA0D89"/>
    <w:rsid w:val="00DA4980"/>
    <w:rsid w:val="00DB0913"/>
    <w:rsid w:val="00DB0B70"/>
    <w:rsid w:val="00DB12AB"/>
    <w:rsid w:val="00DB2E1C"/>
    <w:rsid w:val="00DC20CE"/>
    <w:rsid w:val="00DC572A"/>
    <w:rsid w:val="00DD40AB"/>
    <w:rsid w:val="00DD6767"/>
    <w:rsid w:val="00DD6E7A"/>
    <w:rsid w:val="00DD778B"/>
    <w:rsid w:val="00DE08C3"/>
    <w:rsid w:val="00DE0B0E"/>
    <w:rsid w:val="00DE2A4C"/>
    <w:rsid w:val="00DE2BB4"/>
    <w:rsid w:val="00DE2E80"/>
    <w:rsid w:val="00DE37A6"/>
    <w:rsid w:val="00DE523A"/>
    <w:rsid w:val="00DE74F5"/>
    <w:rsid w:val="00DF0589"/>
    <w:rsid w:val="00DF061E"/>
    <w:rsid w:val="00DF13B9"/>
    <w:rsid w:val="00DF18C8"/>
    <w:rsid w:val="00DF260F"/>
    <w:rsid w:val="00DF2A1C"/>
    <w:rsid w:val="00DF3BFF"/>
    <w:rsid w:val="00DF4818"/>
    <w:rsid w:val="00DF6FEC"/>
    <w:rsid w:val="00E00CDB"/>
    <w:rsid w:val="00E04808"/>
    <w:rsid w:val="00E04A0D"/>
    <w:rsid w:val="00E0566D"/>
    <w:rsid w:val="00E076B2"/>
    <w:rsid w:val="00E10049"/>
    <w:rsid w:val="00E1125C"/>
    <w:rsid w:val="00E11D57"/>
    <w:rsid w:val="00E17F39"/>
    <w:rsid w:val="00E26D11"/>
    <w:rsid w:val="00E273AD"/>
    <w:rsid w:val="00E27DBE"/>
    <w:rsid w:val="00E30254"/>
    <w:rsid w:val="00E31283"/>
    <w:rsid w:val="00E31A48"/>
    <w:rsid w:val="00E3303C"/>
    <w:rsid w:val="00E35DB2"/>
    <w:rsid w:val="00E40D03"/>
    <w:rsid w:val="00E41151"/>
    <w:rsid w:val="00E41FAF"/>
    <w:rsid w:val="00E42A7D"/>
    <w:rsid w:val="00E45521"/>
    <w:rsid w:val="00E460A9"/>
    <w:rsid w:val="00E46785"/>
    <w:rsid w:val="00E47628"/>
    <w:rsid w:val="00E478EE"/>
    <w:rsid w:val="00E51005"/>
    <w:rsid w:val="00E527FA"/>
    <w:rsid w:val="00E53B47"/>
    <w:rsid w:val="00E633EF"/>
    <w:rsid w:val="00E66503"/>
    <w:rsid w:val="00E70B8A"/>
    <w:rsid w:val="00E724EE"/>
    <w:rsid w:val="00E73CFC"/>
    <w:rsid w:val="00E82488"/>
    <w:rsid w:val="00E877EF"/>
    <w:rsid w:val="00E8D3DF"/>
    <w:rsid w:val="00E90194"/>
    <w:rsid w:val="00E9067A"/>
    <w:rsid w:val="00E90DD6"/>
    <w:rsid w:val="00E91C8E"/>
    <w:rsid w:val="00E9221A"/>
    <w:rsid w:val="00E94B3D"/>
    <w:rsid w:val="00E96383"/>
    <w:rsid w:val="00E9665F"/>
    <w:rsid w:val="00E97EC1"/>
    <w:rsid w:val="00EA0672"/>
    <w:rsid w:val="00EA23BE"/>
    <w:rsid w:val="00EA461F"/>
    <w:rsid w:val="00EA6F7D"/>
    <w:rsid w:val="00EB3BF6"/>
    <w:rsid w:val="00EB4589"/>
    <w:rsid w:val="00EB582F"/>
    <w:rsid w:val="00EB5F32"/>
    <w:rsid w:val="00ED02DA"/>
    <w:rsid w:val="00ED1EC5"/>
    <w:rsid w:val="00ED345D"/>
    <w:rsid w:val="00ED5519"/>
    <w:rsid w:val="00ED5560"/>
    <w:rsid w:val="00ED6E5B"/>
    <w:rsid w:val="00ED70DB"/>
    <w:rsid w:val="00EE5910"/>
    <w:rsid w:val="00EE6E7D"/>
    <w:rsid w:val="00EE703D"/>
    <w:rsid w:val="00EF3D1D"/>
    <w:rsid w:val="00EF476F"/>
    <w:rsid w:val="00EF602A"/>
    <w:rsid w:val="00F00BD0"/>
    <w:rsid w:val="00F01F17"/>
    <w:rsid w:val="00F056D0"/>
    <w:rsid w:val="00F06891"/>
    <w:rsid w:val="00F07096"/>
    <w:rsid w:val="00F105F4"/>
    <w:rsid w:val="00F12590"/>
    <w:rsid w:val="00F13BB5"/>
    <w:rsid w:val="00F17181"/>
    <w:rsid w:val="00F204AD"/>
    <w:rsid w:val="00F233AD"/>
    <w:rsid w:val="00F301BC"/>
    <w:rsid w:val="00F33F5D"/>
    <w:rsid w:val="00F40E5F"/>
    <w:rsid w:val="00F44ED9"/>
    <w:rsid w:val="00F45B17"/>
    <w:rsid w:val="00F50E17"/>
    <w:rsid w:val="00F60638"/>
    <w:rsid w:val="00F60F08"/>
    <w:rsid w:val="00F61B5D"/>
    <w:rsid w:val="00F61EFC"/>
    <w:rsid w:val="00F64235"/>
    <w:rsid w:val="00F716BA"/>
    <w:rsid w:val="00F73E10"/>
    <w:rsid w:val="00F74967"/>
    <w:rsid w:val="00F7501B"/>
    <w:rsid w:val="00F75368"/>
    <w:rsid w:val="00F7719D"/>
    <w:rsid w:val="00F80CB3"/>
    <w:rsid w:val="00F81F4E"/>
    <w:rsid w:val="00F87EA9"/>
    <w:rsid w:val="00F91436"/>
    <w:rsid w:val="00F91540"/>
    <w:rsid w:val="00F9342C"/>
    <w:rsid w:val="00F9394F"/>
    <w:rsid w:val="00FA5787"/>
    <w:rsid w:val="00FA5C2B"/>
    <w:rsid w:val="00FA603D"/>
    <w:rsid w:val="00FA7A10"/>
    <w:rsid w:val="00FA7BD1"/>
    <w:rsid w:val="00FB00AF"/>
    <w:rsid w:val="00FB1C7C"/>
    <w:rsid w:val="00FB2611"/>
    <w:rsid w:val="00FB2652"/>
    <w:rsid w:val="00FB3512"/>
    <w:rsid w:val="00FB7AA6"/>
    <w:rsid w:val="00FC0165"/>
    <w:rsid w:val="00FC3B7B"/>
    <w:rsid w:val="00FC3F29"/>
    <w:rsid w:val="00FC402A"/>
    <w:rsid w:val="00FC46A9"/>
    <w:rsid w:val="00FD0A11"/>
    <w:rsid w:val="00FD0B75"/>
    <w:rsid w:val="00FD2D78"/>
    <w:rsid w:val="00FD3D47"/>
    <w:rsid w:val="00FD4DCA"/>
    <w:rsid w:val="00FD6F1D"/>
    <w:rsid w:val="00FD721F"/>
    <w:rsid w:val="00FD7759"/>
    <w:rsid w:val="00FE0A76"/>
    <w:rsid w:val="00FE1ED4"/>
    <w:rsid w:val="00FE274D"/>
    <w:rsid w:val="00FE41D5"/>
    <w:rsid w:val="00FE4DD7"/>
    <w:rsid w:val="00FE71E6"/>
    <w:rsid w:val="00FE7601"/>
    <w:rsid w:val="00FF07A8"/>
    <w:rsid w:val="00FF11F8"/>
    <w:rsid w:val="00FF19F7"/>
    <w:rsid w:val="00FF1FFD"/>
    <w:rsid w:val="00FF4FDB"/>
    <w:rsid w:val="00FF76B3"/>
    <w:rsid w:val="00FF7F79"/>
    <w:rsid w:val="0105850D"/>
    <w:rsid w:val="011C2BFC"/>
    <w:rsid w:val="0121D7B0"/>
    <w:rsid w:val="0123FA61"/>
    <w:rsid w:val="01287709"/>
    <w:rsid w:val="0129674E"/>
    <w:rsid w:val="01310508"/>
    <w:rsid w:val="0140E9F8"/>
    <w:rsid w:val="01464BE8"/>
    <w:rsid w:val="015DF60F"/>
    <w:rsid w:val="0192EA41"/>
    <w:rsid w:val="01997EDB"/>
    <w:rsid w:val="019CECD6"/>
    <w:rsid w:val="01A7035A"/>
    <w:rsid w:val="01BD7E73"/>
    <w:rsid w:val="01C1B11B"/>
    <w:rsid w:val="01C7CEBD"/>
    <w:rsid w:val="01E4CFA1"/>
    <w:rsid w:val="01FB749D"/>
    <w:rsid w:val="020966A5"/>
    <w:rsid w:val="0212557E"/>
    <w:rsid w:val="02146AE9"/>
    <w:rsid w:val="023A4A8A"/>
    <w:rsid w:val="02405216"/>
    <w:rsid w:val="0249F5D5"/>
    <w:rsid w:val="024A2340"/>
    <w:rsid w:val="025BE0C4"/>
    <w:rsid w:val="026720DB"/>
    <w:rsid w:val="027B84C6"/>
    <w:rsid w:val="02A824CA"/>
    <w:rsid w:val="02A9F81D"/>
    <w:rsid w:val="02B7A6B4"/>
    <w:rsid w:val="02CBBE43"/>
    <w:rsid w:val="02D4B6ED"/>
    <w:rsid w:val="02D913D3"/>
    <w:rsid w:val="02DB28E1"/>
    <w:rsid w:val="02DC77F6"/>
    <w:rsid w:val="02DE4426"/>
    <w:rsid w:val="02DE446E"/>
    <w:rsid w:val="0302E847"/>
    <w:rsid w:val="03040DD2"/>
    <w:rsid w:val="030549B4"/>
    <w:rsid w:val="0316AA63"/>
    <w:rsid w:val="03195975"/>
    <w:rsid w:val="032A7C51"/>
    <w:rsid w:val="032E334C"/>
    <w:rsid w:val="0339A5A2"/>
    <w:rsid w:val="033A9611"/>
    <w:rsid w:val="033D78F5"/>
    <w:rsid w:val="034A1B05"/>
    <w:rsid w:val="035BA58C"/>
    <w:rsid w:val="0360A5A2"/>
    <w:rsid w:val="03752EBC"/>
    <w:rsid w:val="0388DF3F"/>
    <w:rsid w:val="0393323C"/>
    <w:rsid w:val="039F52A5"/>
    <w:rsid w:val="03B6AEA2"/>
    <w:rsid w:val="03BC1A7C"/>
    <w:rsid w:val="03CD353A"/>
    <w:rsid w:val="03E37D2F"/>
    <w:rsid w:val="0409BB13"/>
    <w:rsid w:val="040DE644"/>
    <w:rsid w:val="040ED109"/>
    <w:rsid w:val="0425F4F1"/>
    <w:rsid w:val="0428CA82"/>
    <w:rsid w:val="04395EEB"/>
    <w:rsid w:val="044720E3"/>
    <w:rsid w:val="0455F047"/>
    <w:rsid w:val="046703C4"/>
    <w:rsid w:val="046CE9ED"/>
    <w:rsid w:val="04701FA0"/>
    <w:rsid w:val="04723D1F"/>
    <w:rsid w:val="0490F5E5"/>
    <w:rsid w:val="0491A6A2"/>
    <w:rsid w:val="04A9B00A"/>
    <w:rsid w:val="04B4B61F"/>
    <w:rsid w:val="04E37961"/>
    <w:rsid w:val="04F5E7B1"/>
    <w:rsid w:val="04FD7A78"/>
    <w:rsid w:val="05410E02"/>
    <w:rsid w:val="0548AA8D"/>
    <w:rsid w:val="054EFBDD"/>
    <w:rsid w:val="0566F7E6"/>
    <w:rsid w:val="056C4377"/>
    <w:rsid w:val="059A1046"/>
    <w:rsid w:val="059C4460"/>
    <w:rsid w:val="05A731F4"/>
    <w:rsid w:val="05CC7B57"/>
    <w:rsid w:val="05CEB731"/>
    <w:rsid w:val="05D3865C"/>
    <w:rsid w:val="05E0A2CA"/>
    <w:rsid w:val="05EF1682"/>
    <w:rsid w:val="05FBCA45"/>
    <w:rsid w:val="0600D102"/>
    <w:rsid w:val="061BD82D"/>
    <w:rsid w:val="061F35AB"/>
    <w:rsid w:val="06321B3D"/>
    <w:rsid w:val="063FB590"/>
    <w:rsid w:val="06495F5F"/>
    <w:rsid w:val="065E7EC9"/>
    <w:rsid w:val="06650913"/>
    <w:rsid w:val="0688E2C0"/>
    <w:rsid w:val="06DDABF8"/>
    <w:rsid w:val="06E2E786"/>
    <w:rsid w:val="06E41A56"/>
    <w:rsid w:val="06E47E20"/>
    <w:rsid w:val="06EE8B58"/>
    <w:rsid w:val="06F559D5"/>
    <w:rsid w:val="06F62D74"/>
    <w:rsid w:val="06F8ACDE"/>
    <w:rsid w:val="06FA2ED0"/>
    <w:rsid w:val="0718EEAA"/>
    <w:rsid w:val="0724CA4C"/>
    <w:rsid w:val="07457F1C"/>
    <w:rsid w:val="0765FC66"/>
    <w:rsid w:val="076B2791"/>
    <w:rsid w:val="0776CE65"/>
    <w:rsid w:val="077B7F21"/>
    <w:rsid w:val="07808BBE"/>
    <w:rsid w:val="07900594"/>
    <w:rsid w:val="0790D0A0"/>
    <w:rsid w:val="07ADB148"/>
    <w:rsid w:val="07AF7F40"/>
    <w:rsid w:val="07E427F2"/>
    <w:rsid w:val="07EB9A56"/>
    <w:rsid w:val="080A40BC"/>
    <w:rsid w:val="081307E2"/>
    <w:rsid w:val="0818A3B5"/>
    <w:rsid w:val="0818FE1E"/>
    <w:rsid w:val="081AFB25"/>
    <w:rsid w:val="082A4328"/>
    <w:rsid w:val="083710A1"/>
    <w:rsid w:val="08381C33"/>
    <w:rsid w:val="083A3D87"/>
    <w:rsid w:val="0846C07C"/>
    <w:rsid w:val="084E57ED"/>
    <w:rsid w:val="086D50F6"/>
    <w:rsid w:val="08761E52"/>
    <w:rsid w:val="087F4D21"/>
    <w:rsid w:val="0885D57E"/>
    <w:rsid w:val="08871E24"/>
    <w:rsid w:val="0887DA2A"/>
    <w:rsid w:val="0898AB6D"/>
    <w:rsid w:val="08A5D9AC"/>
    <w:rsid w:val="08DCCFCF"/>
    <w:rsid w:val="08DF785A"/>
    <w:rsid w:val="08E84005"/>
    <w:rsid w:val="0900A6A0"/>
    <w:rsid w:val="09018DFB"/>
    <w:rsid w:val="091B4D14"/>
    <w:rsid w:val="092FA85C"/>
    <w:rsid w:val="0941A410"/>
    <w:rsid w:val="094772F2"/>
    <w:rsid w:val="09528DE1"/>
    <w:rsid w:val="096B0AD0"/>
    <w:rsid w:val="096C39A2"/>
    <w:rsid w:val="097A3150"/>
    <w:rsid w:val="097C226B"/>
    <w:rsid w:val="097DD417"/>
    <w:rsid w:val="0986D0C3"/>
    <w:rsid w:val="098BC0C0"/>
    <w:rsid w:val="099B5A29"/>
    <w:rsid w:val="09A6D9C7"/>
    <w:rsid w:val="09AD56C3"/>
    <w:rsid w:val="09AF32A2"/>
    <w:rsid w:val="09B09AE6"/>
    <w:rsid w:val="09C67C24"/>
    <w:rsid w:val="09C8CFED"/>
    <w:rsid w:val="09EE78CC"/>
    <w:rsid w:val="0A009CF5"/>
    <w:rsid w:val="0A1DFACD"/>
    <w:rsid w:val="0A3BE110"/>
    <w:rsid w:val="0A3CCD09"/>
    <w:rsid w:val="0A412372"/>
    <w:rsid w:val="0A44EECE"/>
    <w:rsid w:val="0A6A2E95"/>
    <w:rsid w:val="0A743CEE"/>
    <w:rsid w:val="0A754F3E"/>
    <w:rsid w:val="0A7682AB"/>
    <w:rsid w:val="0AA9BFFD"/>
    <w:rsid w:val="0AB45F7F"/>
    <w:rsid w:val="0ACAFA4A"/>
    <w:rsid w:val="0AD64451"/>
    <w:rsid w:val="0AE7C43E"/>
    <w:rsid w:val="0AEC405F"/>
    <w:rsid w:val="0B0610A8"/>
    <w:rsid w:val="0B069CEF"/>
    <w:rsid w:val="0B131016"/>
    <w:rsid w:val="0B14668A"/>
    <w:rsid w:val="0B5C0071"/>
    <w:rsid w:val="0B741548"/>
    <w:rsid w:val="0B7A7E02"/>
    <w:rsid w:val="0BAB9A7F"/>
    <w:rsid w:val="0BB1822A"/>
    <w:rsid w:val="0BB59545"/>
    <w:rsid w:val="0BB5BD38"/>
    <w:rsid w:val="0BBF641A"/>
    <w:rsid w:val="0BC11570"/>
    <w:rsid w:val="0BCA6D3A"/>
    <w:rsid w:val="0BD8B922"/>
    <w:rsid w:val="0BE59CF2"/>
    <w:rsid w:val="0BF4D7D2"/>
    <w:rsid w:val="0C101805"/>
    <w:rsid w:val="0C1442F0"/>
    <w:rsid w:val="0C1B6643"/>
    <w:rsid w:val="0C1C3AC8"/>
    <w:rsid w:val="0C3ECDF2"/>
    <w:rsid w:val="0C4A6B19"/>
    <w:rsid w:val="0C4D1F3E"/>
    <w:rsid w:val="0C4E28F7"/>
    <w:rsid w:val="0C5DD836"/>
    <w:rsid w:val="0C69BEB4"/>
    <w:rsid w:val="0C6CE232"/>
    <w:rsid w:val="0C73DB5C"/>
    <w:rsid w:val="0C7A63B2"/>
    <w:rsid w:val="0C7DD59B"/>
    <w:rsid w:val="0C818193"/>
    <w:rsid w:val="0C8528E9"/>
    <w:rsid w:val="0C8780D3"/>
    <w:rsid w:val="0C9B6D8F"/>
    <w:rsid w:val="0CA294D2"/>
    <w:rsid w:val="0CA3F0F6"/>
    <w:rsid w:val="0CB08982"/>
    <w:rsid w:val="0CC9A842"/>
    <w:rsid w:val="0CD77B06"/>
    <w:rsid w:val="0CDD8186"/>
    <w:rsid w:val="0D0C6F96"/>
    <w:rsid w:val="0D37A83E"/>
    <w:rsid w:val="0D45AB4B"/>
    <w:rsid w:val="0D4751F1"/>
    <w:rsid w:val="0D7FCEF1"/>
    <w:rsid w:val="0D9269BB"/>
    <w:rsid w:val="0D9EDD36"/>
    <w:rsid w:val="0DDD421A"/>
    <w:rsid w:val="0DEB0EDD"/>
    <w:rsid w:val="0E19F23D"/>
    <w:rsid w:val="0E1D9F18"/>
    <w:rsid w:val="0E36D7EB"/>
    <w:rsid w:val="0E4AFD52"/>
    <w:rsid w:val="0E4D266C"/>
    <w:rsid w:val="0E62C4EF"/>
    <w:rsid w:val="0EA87C31"/>
    <w:rsid w:val="0EAD80BC"/>
    <w:rsid w:val="0EBEF057"/>
    <w:rsid w:val="0EC475F2"/>
    <w:rsid w:val="0ECEEC0D"/>
    <w:rsid w:val="0ED1BBD8"/>
    <w:rsid w:val="0ED63B75"/>
    <w:rsid w:val="0ED6FF84"/>
    <w:rsid w:val="0ED872B3"/>
    <w:rsid w:val="0EDA63F8"/>
    <w:rsid w:val="0EF29E60"/>
    <w:rsid w:val="0F36FE78"/>
    <w:rsid w:val="0F379796"/>
    <w:rsid w:val="0F55791D"/>
    <w:rsid w:val="0F960999"/>
    <w:rsid w:val="0FC45B0C"/>
    <w:rsid w:val="0FC8843B"/>
    <w:rsid w:val="0FCD5A5A"/>
    <w:rsid w:val="0FE32A09"/>
    <w:rsid w:val="0FE428FD"/>
    <w:rsid w:val="0FE695CD"/>
    <w:rsid w:val="0FEAD5EA"/>
    <w:rsid w:val="0FF98082"/>
    <w:rsid w:val="1002051F"/>
    <w:rsid w:val="104330FD"/>
    <w:rsid w:val="104C13AF"/>
    <w:rsid w:val="1065BCA7"/>
    <w:rsid w:val="10734830"/>
    <w:rsid w:val="1073FBB9"/>
    <w:rsid w:val="107BF656"/>
    <w:rsid w:val="10882052"/>
    <w:rsid w:val="108A344C"/>
    <w:rsid w:val="10A503B0"/>
    <w:rsid w:val="10A9A64F"/>
    <w:rsid w:val="10AD3038"/>
    <w:rsid w:val="10BD2833"/>
    <w:rsid w:val="10E03711"/>
    <w:rsid w:val="10E9CD30"/>
    <w:rsid w:val="10F31ACD"/>
    <w:rsid w:val="10F43D31"/>
    <w:rsid w:val="10FBC5C8"/>
    <w:rsid w:val="1102EF4F"/>
    <w:rsid w:val="110579BF"/>
    <w:rsid w:val="112AD452"/>
    <w:rsid w:val="114259F4"/>
    <w:rsid w:val="1148C88A"/>
    <w:rsid w:val="114EBB5B"/>
    <w:rsid w:val="1155D650"/>
    <w:rsid w:val="116FE5A0"/>
    <w:rsid w:val="117164EA"/>
    <w:rsid w:val="118258F2"/>
    <w:rsid w:val="1193C248"/>
    <w:rsid w:val="1195DDA4"/>
    <w:rsid w:val="11A02AA2"/>
    <w:rsid w:val="11AE0999"/>
    <w:rsid w:val="11B22AEA"/>
    <w:rsid w:val="11B471C0"/>
    <w:rsid w:val="11B6C31C"/>
    <w:rsid w:val="11B8D9DB"/>
    <w:rsid w:val="11C292B3"/>
    <w:rsid w:val="11C3A74D"/>
    <w:rsid w:val="11CB4C2D"/>
    <w:rsid w:val="11EC2082"/>
    <w:rsid w:val="11EE2FCD"/>
    <w:rsid w:val="11F48DAA"/>
    <w:rsid w:val="11F8AEDB"/>
    <w:rsid w:val="12034DF4"/>
    <w:rsid w:val="123E9355"/>
    <w:rsid w:val="124AFDF2"/>
    <w:rsid w:val="125122B0"/>
    <w:rsid w:val="125780A8"/>
    <w:rsid w:val="126FAC65"/>
    <w:rsid w:val="128D4DD9"/>
    <w:rsid w:val="1293A526"/>
    <w:rsid w:val="12972BBC"/>
    <w:rsid w:val="12A2CF8E"/>
    <w:rsid w:val="12A3DBA5"/>
    <w:rsid w:val="12CF6E77"/>
    <w:rsid w:val="12D3A84E"/>
    <w:rsid w:val="12DEF5BA"/>
    <w:rsid w:val="12E1D63A"/>
    <w:rsid w:val="12F21D7D"/>
    <w:rsid w:val="12F274B8"/>
    <w:rsid w:val="12FEA579"/>
    <w:rsid w:val="1320D4BD"/>
    <w:rsid w:val="1326CEA6"/>
    <w:rsid w:val="134CE8BE"/>
    <w:rsid w:val="134F866B"/>
    <w:rsid w:val="1355F3EE"/>
    <w:rsid w:val="135B2234"/>
    <w:rsid w:val="135CF3FF"/>
    <w:rsid w:val="135F636E"/>
    <w:rsid w:val="13705160"/>
    <w:rsid w:val="13720E29"/>
    <w:rsid w:val="13760D56"/>
    <w:rsid w:val="13875E6A"/>
    <w:rsid w:val="13B0C5AF"/>
    <w:rsid w:val="13D8A758"/>
    <w:rsid w:val="13D8EA90"/>
    <w:rsid w:val="13DFFF71"/>
    <w:rsid w:val="1401D977"/>
    <w:rsid w:val="1425426D"/>
    <w:rsid w:val="143AA6CE"/>
    <w:rsid w:val="14512ABF"/>
    <w:rsid w:val="145B9561"/>
    <w:rsid w:val="1473E555"/>
    <w:rsid w:val="14A27C23"/>
    <w:rsid w:val="14BD17B1"/>
    <w:rsid w:val="14BF6694"/>
    <w:rsid w:val="14C7BED7"/>
    <w:rsid w:val="14D0B895"/>
    <w:rsid w:val="14DF41AE"/>
    <w:rsid w:val="14EEED2B"/>
    <w:rsid w:val="14EEF8C3"/>
    <w:rsid w:val="14FEEAF1"/>
    <w:rsid w:val="150F6C7C"/>
    <w:rsid w:val="15106CC1"/>
    <w:rsid w:val="151978B5"/>
    <w:rsid w:val="152FCA15"/>
    <w:rsid w:val="15606D76"/>
    <w:rsid w:val="157782A9"/>
    <w:rsid w:val="157A0967"/>
    <w:rsid w:val="15C6622F"/>
    <w:rsid w:val="15D1C64C"/>
    <w:rsid w:val="15DAD3A1"/>
    <w:rsid w:val="15E5BB86"/>
    <w:rsid w:val="15EA4CE8"/>
    <w:rsid w:val="160371B7"/>
    <w:rsid w:val="160753EC"/>
    <w:rsid w:val="160EE9EF"/>
    <w:rsid w:val="161007BB"/>
    <w:rsid w:val="161563F5"/>
    <w:rsid w:val="161629A3"/>
    <w:rsid w:val="161662BA"/>
    <w:rsid w:val="1618CF07"/>
    <w:rsid w:val="161E3AB1"/>
    <w:rsid w:val="162EEC05"/>
    <w:rsid w:val="1632D88A"/>
    <w:rsid w:val="16418A3E"/>
    <w:rsid w:val="16741FDD"/>
    <w:rsid w:val="16854B1A"/>
    <w:rsid w:val="1691382A"/>
    <w:rsid w:val="169F6245"/>
    <w:rsid w:val="16BCD332"/>
    <w:rsid w:val="16C9223B"/>
    <w:rsid w:val="1723A8FE"/>
    <w:rsid w:val="172955DB"/>
    <w:rsid w:val="1755860B"/>
    <w:rsid w:val="1761500B"/>
    <w:rsid w:val="17663783"/>
    <w:rsid w:val="179A7008"/>
    <w:rsid w:val="17C47F45"/>
    <w:rsid w:val="17CBD5ED"/>
    <w:rsid w:val="17D2AC36"/>
    <w:rsid w:val="17D3F071"/>
    <w:rsid w:val="17DADE01"/>
    <w:rsid w:val="17DF1EDC"/>
    <w:rsid w:val="17EB9351"/>
    <w:rsid w:val="18028979"/>
    <w:rsid w:val="180D7E83"/>
    <w:rsid w:val="1813ECC9"/>
    <w:rsid w:val="1815963D"/>
    <w:rsid w:val="182EEAAC"/>
    <w:rsid w:val="183CBEFF"/>
    <w:rsid w:val="183F98E8"/>
    <w:rsid w:val="1866C35D"/>
    <w:rsid w:val="1886C79C"/>
    <w:rsid w:val="188EE1F7"/>
    <w:rsid w:val="189D05B6"/>
    <w:rsid w:val="189FF8D1"/>
    <w:rsid w:val="18A6E0D9"/>
    <w:rsid w:val="18AFFF99"/>
    <w:rsid w:val="18C44604"/>
    <w:rsid w:val="18C4F0DD"/>
    <w:rsid w:val="18F32609"/>
    <w:rsid w:val="18F5E0E2"/>
    <w:rsid w:val="18F6F752"/>
    <w:rsid w:val="18F75E1C"/>
    <w:rsid w:val="19072B98"/>
    <w:rsid w:val="19086959"/>
    <w:rsid w:val="19217865"/>
    <w:rsid w:val="192F4B54"/>
    <w:rsid w:val="19309D2C"/>
    <w:rsid w:val="1939159B"/>
    <w:rsid w:val="194CD76A"/>
    <w:rsid w:val="196423F4"/>
    <w:rsid w:val="196D51B8"/>
    <w:rsid w:val="197D797E"/>
    <w:rsid w:val="199FF0B9"/>
    <w:rsid w:val="19A46D42"/>
    <w:rsid w:val="19D20B6C"/>
    <w:rsid w:val="19E0C95D"/>
    <w:rsid w:val="19E1E525"/>
    <w:rsid w:val="19E89B1E"/>
    <w:rsid w:val="19F89D07"/>
    <w:rsid w:val="1A077C55"/>
    <w:rsid w:val="1A0A7AE8"/>
    <w:rsid w:val="1A0F1393"/>
    <w:rsid w:val="1A2C6A69"/>
    <w:rsid w:val="1A3930A3"/>
    <w:rsid w:val="1A4375C0"/>
    <w:rsid w:val="1A4F449D"/>
    <w:rsid w:val="1A52FF9D"/>
    <w:rsid w:val="1A5805E3"/>
    <w:rsid w:val="1A5A3ACD"/>
    <w:rsid w:val="1A738EC3"/>
    <w:rsid w:val="1A78D95C"/>
    <w:rsid w:val="1A7F6303"/>
    <w:rsid w:val="1AA5152C"/>
    <w:rsid w:val="1AB36A4B"/>
    <w:rsid w:val="1AB54BBC"/>
    <w:rsid w:val="1AF003E8"/>
    <w:rsid w:val="1B04AD63"/>
    <w:rsid w:val="1B12D544"/>
    <w:rsid w:val="1B1E1F7E"/>
    <w:rsid w:val="1B32C342"/>
    <w:rsid w:val="1B3F358C"/>
    <w:rsid w:val="1B3FC832"/>
    <w:rsid w:val="1B415775"/>
    <w:rsid w:val="1B4689A1"/>
    <w:rsid w:val="1B483318"/>
    <w:rsid w:val="1B605E4D"/>
    <w:rsid w:val="1B62B9AA"/>
    <w:rsid w:val="1B6ADBC1"/>
    <w:rsid w:val="1B7BA608"/>
    <w:rsid w:val="1B96DC38"/>
    <w:rsid w:val="1B980BCA"/>
    <w:rsid w:val="1B9C66C1"/>
    <w:rsid w:val="1BB0E18C"/>
    <w:rsid w:val="1BB9B8AB"/>
    <w:rsid w:val="1BE02751"/>
    <w:rsid w:val="1BE85416"/>
    <w:rsid w:val="1BEE4E32"/>
    <w:rsid w:val="1C213C46"/>
    <w:rsid w:val="1C2BB2F7"/>
    <w:rsid w:val="1C400C54"/>
    <w:rsid w:val="1C496244"/>
    <w:rsid w:val="1C75CFA6"/>
    <w:rsid w:val="1C78DEE4"/>
    <w:rsid w:val="1C7DFE62"/>
    <w:rsid w:val="1C842FFF"/>
    <w:rsid w:val="1C8D801E"/>
    <w:rsid w:val="1CA55ABA"/>
    <w:rsid w:val="1CB00ADA"/>
    <w:rsid w:val="1CB567A7"/>
    <w:rsid w:val="1CB8F838"/>
    <w:rsid w:val="1CBB5FBB"/>
    <w:rsid w:val="1CBC254D"/>
    <w:rsid w:val="1CC125E4"/>
    <w:rsid w:val="1CC2D6FC"/>
    <w:rsid w:val="1CFCFEA5"/>
    <w:rsid w:val="1D014FF9"/>
    <w:rsid w:val="1D0B5093"/>
    <w:rsid w:val="1D3D7FD3"/>
    <w:rsid w:val="1D464FF2"/>
    <w:rsid w:val="1D58A3CA"/>
    <w:rsid w:val="1D6BBFD3"/>
    <w:rsid w:val="1D704950"/>
    <w:rsid w:val="1D881FD2"/>
    <w:rsid w:val="1D8B28B4"/>
    <w:rsid w:val="1DA0A14F"/>
    <w:rsid w:val="1DC83751"/>
    <w:rsid w:val="1DD618E6"/>
    <w:rsid w:val="1DE04C0D"/>
    <w:rsid w:val="1DE1668F"/>
    <w:rsid w:val="1DE89B8B"/>
    <w:rsid w:val="1DF52E10"/>
    <w:rsid w:val="1E0DF46F"/>
    <w:rsid w:val="1E305637"/>
    <w:rsid w:val="1E4AB571"/>
    <w:rsid w:val="1E5EA640"/>
    <w:rsid w:val="1E7B2604"/>
    <w:rsid w:val="1E8488B8"/>
    <w:rsid w:val="1E8970D8"/>
    <w:rsid w:val="1EA0DFB3"/>
    <w:rsid w:val="1EA85BC5"/>
    <w:rsid w:val="1EAD17E9"/>
    <w:rsid w:val="1EC61CB4"/>
    <w:rsid w:val="1EF7D6EB"/>
    <w:rsid w:val="1EFB33A7"/>
    <w:rsid w:val="1F1006F1"/>
    <w:rsid w:val="1F4695A4"/>
    <w:rsid w:val="1F4AFB27"/>
    <w:rsid w:val="1F4F247D"/>
    <w:rsid w:val="1F522A0A"/>
    <w:rsid w:val="1F5F3BB7"/>
    <w:rsid w:val="1F7FBE28"/>
    <w:rsid w:val="1F8BBF85"/>
    <w:rsid w:val="1F8F8E2F"/>
    <w:rsid w:val="1F91117E"/>
    <w:rsid w:val="1F91B2E4"/>
    <w:rsid w:val="1F9379BF"/>
    <w:rsid w:val="1F9A9B9B"/>
    <w:rsid w:val="1FA495C8"/>
    <w:rsid w:val="1FA6E980"/>
    <w:rsid w:val="1FB6D792"/>
    <w:rsid w:val="1FB9A446"/>
    <w:rsid w:val="1FE0BF7E"/>
    <w:rsid w:val="1FE50921"/>
    <w:rsid w:val="1FF050E2"/>
    <w:rsid w:val="200D85D7"/>
    <w:rsid w:val="200ED543"/>
    <w:rsid w:val="201FFFF4"/>
    <w:rsid w:val="202929CB"/>
    <w:rsid w:val="2029AB98"/>
    <w:rsid w:val="2038928D"/>
    <w:rsid w:val="203A56F9"/>
    <w:rsid w:val="204B7E84"/>
    <w:rsid w:val="20520600"/>
    <w:rsid w:val="206620DA"/>
    <w:rsid w:val="20702179"/>
    <w:rsid w:val="20798FEF"/>
    <w:rsid w:val="208F0A01"/>
    <w:rsid w:val="20B26738"/>
    <w:rsid w:val="20B60225"/>
    <w:rsid w:val="20C50B54"/>
    <w:rsid w:val="20D32F92"/>
    <w:rsid w:val="20D99F7D"/>
    <w:rsid w:val="20E3D78F"/>
    <w:rsid w:val="21107694"/>
    <w:rsid w:val="2114898B"/>
    <w:rsid w:val="211940EE"/>
    <w:rsid w:val="2120BF17"/>
    <w:rsid w:val="212AB648"/>
    <w:rsid w:val="21317DB8"/>
    <w:rsid w:val="214653A7"/>
    <w:rsid w:val="21473D8A"/>
    <w:rsid w:val="214B5016"/>
    <w:rsid w:val="215C2F64"/>
    <w:rsid w:val="216C442D"/>
    <w:rsid w:val="216D31F5"/>
    <w:rsid w:val="218001A8"/>
    <w:rsid w:val="218221D2"/>
    <w:rsid w:val="2184113F"/>
    <w:rsid w:val="2191E0A9"/>
    <w:rsid w:val="2193F584"/>
    <w:rsid w:val="21D3124F"/>
    <w:rsid w:val="21D56632"/>
    <w:rsid w:val="21DB0033"/>
    <w:rsid w:val="21DD0243"/>
    <w:rsid w:val="21EBEE57"/>
    <w:rsid w:val="21FE5221"/>
    <w:rsid w:val="220F9F2C"/>
    <w:rsid w:val="221056F9"/>
    <w:rsid w:val="2222F6D3"/>
    <w:rsid w:val="2227E8F1"/>
    <w:rsid w:val="22490AE2"/>
    <w:rsid w:val="225001DA"/>
    <w:rsid w:val="2253EE1E"/>
    <w:rsid w:val="225676C1"/>
    <w:rsid w:val="2259A5AD"/>
    <w:rsid w:val="226575A7"/>
    <w:rsid w:val="226A4BA9"/>
    <w:rsid w:val="229354E6"/>
    <w:rsid w:val="22937299"/>
    <w:rsid w:val="22A09ABF"/>
    <w:rsid w:val="22A0C9E3"/>
    <w:rsid w:val="22A79F96"/>
    <w:rsid w:val="22B362B4"/>
    <w:rsid w:val="22DC7A07"/>
    <w:rsid w:val="22FCEA4E"/>
    <w:rsid w:val="230BFF43"/>
    <w:rsid w:val="2329DA82"/>
    <w:rsid w:val="232EA082"/>
    <w:rsid w:val="23361657"/>
    <w:rsid w:val="234749E4"/>
    <w:rsid w:val="234E4F5D"/>
    <w:rsid w:val="23543C71"/>
    <w:rsid w:val="235719E6"/>
    <w:rsid w:val="236A1EED"/>
    <w:rsid w:val="2374E9DE"/>
    <w:rsid w:val="237A52DD"/>
    <w:rsid w:val="237DBE94"/>
    <w:rsid w:val="23825A3B"/>
    <w:rsid w:val="2385E0F3"/>
    <w:rsid w:val="23895DF0"/>
    <w:rsid w:val="2394AF66"/>
    <w:rsid w:val="239F879F"/>
    <w:rsid w:val="23A5E0E8"/>
    <w:rsid w:val="23D1D694"/>
    <w:rsid w:val="23EC1031"/>
    <w:rsid w:val="2405F7C4"/>
    <w:rsid w:val="241090A9"/>
    <w:rsid w:val="24126BE8"/>
    <w:rsid w:val="24190557"/>
    <w:rsid w:val="2424694B"/>
    <w:rsid w:val="242FA929"/>
    <w:rsid w:val="242FB595"/>
    <w:rsid w:val="2435F994"/>
    <w:rsid w:val="243D6254"/>
    <w:rsid w:val="2449C61A"/>
    <w:rsid w:val="2461A750"/>
    <w:rsid w:val="24664762"/>
    <w:rsid w:val="2467F1F5"/>
    <w:rsid w:val="246D08D3"/>
    <w:rsid w:val="2477E4DD"/>
    <w:rsid w:val="249642AC"/>
    <w:rsid w:val="249BA3A9"/>
    <w:rsid w:val="249EB353"/>
    <w:rsid w:val="24A72553"/>
    <w:rsid w:val="24A7B439"/>
    <w:rsid w:val="24A7E41B"/>
    <w:rsid w:val="24AEB0ED"/>
    <w:rsid w:val="24CD95D9"/>
    <w:rsid w:val="24D64C59"/>
    <w:rsid w:val="24F0A7C1"/>
    <w:rsid w:val="24FADE00"/>
    <w:rsid w:val="252B50DB"/>
    <w:rsid w:val="252D18C8"/>
    <w:rsid w:val="25334A92"/>
    <w:rsid w:val="255AB02D"/>
    <w:rsid w:val="257979A8"/>
    <w:rsid w:val="257B27E2"/>
    <w:rsid w:val="2585E782"/>
    <w:rsid w:val="25A9953F"/>
    <w:rsid w:val="25BC5F21"/>
    <w:rsid w:val="25C67B59"/>
    <w:rsid w:val="25E028FD"/>
    <w:rsid w:val="25E42286"/>
    <w:rsid w:val="25FF7689"/>
    <w:rsid w:val="260AADA1"/>
    <w:rsid w:val="261395D1"/>
    <w:rsid w:val="261BCD14"/>
    <w:rsid w:val="2640AE84"/>
    <w:rsid w:val="264629B9"/>
    <w:rsid w:val="265599C8"/>
    <w:rsid w:val="26581D8F"/>
    <w:rsid w:val="265A5D3C"/>
    <w:rsid w:val="2666F261"/>
    <w:rsid w:val="26676781"/>
    <w:rsid w:val="266B6264"/>
    <w:rsid w:val="267A0508"/>
    <w:rsid w:val="26801103"/>
    <w:rsid w:val="268148FA"/>
    <w:rsid w:val="26838C00"/>
    <w:rsid w:val="26855C26"/>
    <w:rsid w:val="269A9D24"/>
    <w:rsid w:val="269AA507"/>
    <w:rsid w:val="26AB5C51"/>
    <w:rsid w:val="26ABEEC7"/>
    <w:rsid w:val="26AC534B"/>
    <w:rsid w:val="26ACE803"/>
    <w:rsid w:val="26B45605"/>
    <w:rsid w:val="26BA38C2"/>
    <w:rsid w:val="26DED376"/>
    <w:rsid w:val="26E35F6F"/>
    <w:rsid w:val="26EFAFDA"/>
    <w:rsid w:val="27276CCA"/>
    <w:rsid w:val="272E1402"/>
    <w:rsid w:val="272F163C"/>
    <w:rsid w:val="274D8E7D"/>
    <w:rsid w:val="27561534"/>
    <w:rsid w:val="277EBB6C"/>
    <w:rsid w:val="278537D9"/>
    <w:rsid w:val="27AA52A4"/>
    <w:rsid w:val="27AEA4A9"/>
    <w:rsid w:val="27B8D4BC"/>
    <w:rsid w:val="27D7929B"/>
    <w:rsid w:val="27E3B560"/>
    <w:rsid w:val="27E8835D"/>
    <w:rsid w:val="27FF03CF"/>
    <w:rsid w:val="2823FA6C"/>
    <w:rsid w:val="2825DE37"/>
    <w:rsid w:val="28335B15"/>
    <w:rsid w:val="28388815"/>
    <w:rsid w:val="2850FA1B"/>
    <w:rsid w:val="2851822D"/>
    <w:rsid w:val="2864E245"/>
    <w:rsid w:val="286EFF39"/>
    <w:rsid w:val="2888D6BB"/>
    <w:rsid w:val="2892B485"/>
    <w:rsid w:val="28B44030"/>
    <w:rsid w:val="28B500B2"/>
    <w:rsid w:val="28C670CB"/>
    <w:rsid w:val="28DD55BC"/>
    <w:rsid w:val="28E09905"/>
    <w:rsid w:val="28FD3852"/>
    <w:rsid w:val="2906F3F9"/>
    <w:rsid w:val="290D6270"/>
    <w:rsid w:val="29107D55"/>
    <w:rsid w:val="291E3534"/>
    <w:rsid w:val="295E7D0B"/>
    <w:rsid w:val="2967B848"/>
    <w:rsid w:val="296F6C7A"/>
    <w:rsid w:val="297F2AD4"/>
    <w:rsid w:val="298523B3"/>
    <w:rsid w:val="29A8BAE3"/>
    <w:rsid w:val="29AFF65C"/>
    <w:rsid w:val="29BD355D"/>
    <w:rsid w:val="29BE43FA"/>
    <w:rsid w:val="29DEBE83"/>
    <w:rsid w:val="29DF8634"/>
    <w:rsid w:val="29EA8CE7"/>
    <w:rsid w:val="29F185BC"/>
    <w:rsid w:val="29FF9737"/>
    <w:rsid w:val="2A015F69"/>
    <w:rsid w:val="2A08E99A"/>
    <w:rsid w:val="2A098CF8"/>
    <w:rsid w:val="2A16B73D"/>
    <w:rsid w:val="2A24F5E9"/>
    <w:rsid w:val="2A328447"/>
    <w:rsid w:val="2A42CF1F"/>
    <w:rsid w:val="2A4518BC"/>
    <w:rsid w:val="2A5595B4"/>
    <w:rsid w:val="2A59D583"/>
    <w:rsid w:val="2A7AAE37"/>
    <w:rsid w:val="2A948B51"/>
    <w:rsid w:val="2A969862"/>
    <w:rsid w:val="2AAEB978"/>
    <w:rsid w:val="2AC5F66B"/>
    <w:rsid w:val="2AF62B59"/>
    <w:rsid w:val="2B0352BB"/>
    <w:rsid w:val="2B0500E6"/>
    <w:rsid w:val="2B17AD6D"/>
    <w:rsid w:val="2B1F96B2"/>
    <w:rsid w:val="2B1FAB01"/>
    <w:rsid w:val="2B23D684"/>
    <w:rsid w:val="2B23FA76"/>
    <w:rsid w:val="2B2F7E16"/>
    <w:rsid w:val="2B3ADC72"/>
    <w:rsid w:val="2B6A9EC5"/>
    <w:rsid w:val="2B6D507F"/>
    <w:rsid w:val="2B818DD6"/>
    <w:rsid w:val="2B92C48C"/>
    <w:rsid w:val="2BAEB424"/>
    <w:rsid w:val="2BCE92A0"/>
    <w:rsid w:val="2BDD9DB5"/>
    <w:rsid w:val="2BDF50CA"/>
    <w:rsid w:val="2BFD167C"/>
    <w:rsid w:val="2C010F3C"/>
    <w:rsid w:val="2C0888B6"/>
    <w:rsid w:val="2C0EAD34"/>
    <w:rsid w:val="2C1D7211"/>
    <w:rsid w:val="2C26AEF3"/>
    <w:rsid w:val="2C423EB2"/>
    <w:rsid w:val="2C56FAB9"/>
    <w:rsid w:val="2C648BF5"/>
    <w:rsid w:val="2C77B2AA"/>
    <w:rsid w:val="2C8F2D87"/>
    <w:rsid w:val="2C988462"/>
    <w:rsid w:val="2C9E5261"/>
    <w:rsid w:val="2CA03990"/>
    <w:rsid w:val="2CA1EAC7"/>
    <w:rsid w:val="2CBEA1CD"/>
    <w:rsid w:val="2CC3AF37"/>
    <w:rsid w:val="2CC42553"/>
    <w:rsid w:val="2CE0DFBA"/>
    <w:rsid w:val="2D01BDA7"/>
    <w:rsid w:val="2D02BF23"/>
    <w:rsid w:val="2D073AC9"/>
    <w:rsid w:val="2D0F84D3"/>
    <w:rsid w:val="2D26A718"/>
    <w:rsid w:val="2D318C08"/>
    <w:rsid w:val="2D3FC03F"/>
    <w:rsid w:val="2D462C68"/>
    <w:rsid w:val="2D6EA5B2"/>
    <w:rsid w:val="2D708FB9"/>
    <w:rsid w:val="2D75B6AB"/>
    <w:rsid w:val="2DA10439"/>
    <w:rsid w:val="2DA3B0B2"/>
    <w:rsid w:val="2DA6C733"/>
    <w:rsid w:val="2DAC94A7"/>
    <w:rsid w:val="2DCC69D4"/>
    <w:rsid w:val="2DCFE3B9"/>
    <w:rsid w:val="2DD33AB8"/>
    <w:rsid w:val="2DD394C4"/>
    <w:rsid w:val="2DF3AEC8"/>
    <w:rsid w:val="2DF699D6"/>
    <w:rsid w:val="2DFFADD7"/>
    <w:rsid w:val="2E17D1E2"/>
    <w:rsid w:val="2E2A52C5"/>
    <w:rsid w:val="2E544226"/>
    <w:rsid w:val="2E557500"/>
    <w:rsid w:val="2E67C66A"/>
    <w:rsid w:val="2E78169B"/>
    <w:rsid w:val="2E8670B1"/>
    <w:rsid w:val="2E94A67C"/>
    <w:rsid w:val="2E9BB9A5"/>
    <w:rsid w:val="2EAE4AC3"/>
    <w:rsid w:val="2EB353B7"/>
    <w:rsid w:val="2EB56055"/>
    <w:rsid w:val="2EC0DB3A"/>
    <w:rsid w:val="2EC5DA4E"/>
    <w:rsid w:val="2EC8E72E"/>
    <w:rsid w:val="2EF3DD30"/>
    <w:rsid w:val="2F016B95"/>
    <w:rsid w:val="2F191BA2"/>
    <w:rsid w:val="2F1D451F"/>
    <w:rsid w:val="2F4876CA"/>
    <w:rsid w:val="2F61A9D9"/>
    <w:rsid w:val="2F670EBC"/>
    <w:rsid w:val="2F7A9972"/>
    <w:rsid w:val="2F8D6CFA"/>
    <w:rsid w:val="2F948EF1"/>
    <w:rsid w:val="2FA101A8"/>
    <w:rsid w:val="2FA3951D"/>
    <w:rsid w:val="2FA6DCCB"/>
    <w:rsid w:val="2FAB9964"/>
    <w:rsid w:val="2FC2372B"/>
    <w:rsid w:val="2FCEDEEB"/>
    <w:rsid w:val="2FD25813"/>
    <w:rsid w:val="2FDBB284"/>
    <w:rsid w:val="2FDC2C34"/>
    <w:rsid w:val="2FDE06BE"/>
    <w:rsid w:val="2FE89EB0"/>
    <w:rsid w:val="2FE9150B"/>
    <w:rsid w:val="2FFABA0F"/>
    <w:rsid w:val="300F91F8"/>
    <w:rsid w:val="301B0D59"/>
    <w:rsid w:val="302147B9"/>
    <w:rsid w:val="30362A5A"/>
    <w:rsid w:val="303B1736"/>
    <w:rsid w:val="30791512"/>
    <w:rsid w:val="30887129"/>
    <w:rsid w:val="308AF7A4"/>
    <w:rsid w:val="308CC046"/>
    <w:rsid w:val="308DF86A"/>
    <w:rsid w:val="3092239B"/>
    <w:rsid w:val="30A0C1F3"/>
    <w:rsid w:val="30A30578"/>
    <w:rsid w:val="30B4986F"/>
    <w:rsid w:val="30C9E182"/>
    <w:rsid w:val="30DEC244"/>
    <w:rsid w:val="30E00D0E"/>
    <w:rsid w:val="30F2BB17"/>
    <w:rsid w:val="312869C7"/>
    <w:rsid w:val="313E9CCC"/>
    <w:rsid w:val="314DB37A"/>
    <w:rsid w:val="3180BAE5"/>
    <w:rsid w:val="31815067"/>
    <w:rsid w:val="3181BD7A"/>
    <w:rsid w:val="3182C6A6"/>
    <w:rsid w:val="3184596C"/>
    <w:rsid w:val="319E21C2"/>
    <w:rsid w:val="31AD891F"/>
    <w:rsid w:val="31B6CF7A"/>
    <w:rsid w:val="31C3A734"/>
    <w:rsid w:val="31C8EF19"/>
    <w:rsid w:val="31D9E2FA"/>
    <w:rsid w:val="31E4E59A"/>
    <w:rsid w:val="31EFBB9F"/>
    <w:rsid w:val="32026783"/>
    <w:rsid w:val="321E9452"/>
    <w:rsid w:val="324163F9"/>
    <w:rsid w:val="325FC21F"/>
    <w:rsid w:val="327A34CB"/>
    <w:rsid w:val="32912C23"/>
    <w:rsid w:val="32AEA792"/>
    <w:rsid w:val="32B678E9"/>
    <w:rsid w:val="32CBD923"/>
    <w:rsid w:val="32D57144"/>
    <w:rsid w:val="32D93E6D"/>
    <w:rsid w:val="32E95496"/>
    <w:rsid w:val="33087884"/>
    <w:rsid w:val="331ACEC5"/>
    <w:rsid w:val="331DF867"/>
    <w:rsid w:val="3326B6D9"/>
    <w:rsid w:val="332B3C18"/>
    <w:rsid w:val="3335932D"/>
    <w:rsid w:val="333F111B"/>
    <w:rsid w:val="333F1F61"/>
    <w:rsid w:val="33673733"/>
    <w:rsid w:val="3369A359"/>
    <w:rsid w:val="3377C34E"/>
    <w:rsid w:val="33870868"/>
    <w:rsid w:val="33956A94"/>
    <w:rsid w:val="33B0A373"/>
    <w:rsid w:val="33C652B2"/>
    <w:rsid w:val="33CE1B7B"/>
    <w:rsid w:val="33D9F2D7"/>
    <w:rsid w:val="33DFE6A1"/>
    <w:rsid w:val="33F86841"/>
    <w:rsid w:val="34041D68"/>
    <w:rsid w:val="34109257"/>
    <w:rsid w:val="341938AC"/>
    <w:rsid w:val="343925DD"/>
    <w:rsid w:val="343A5D65"/>
    <w:rsid w:val="343EF12D"/>
    <w:rsid w:val="3454D5B9"/>
    <w:rsid w:val="34615C32"/>
    <w:rsid w:val="346A4635"/>
    <w:rsid w:val="3482B59F"/>
    <w:rsid w:val="34893674"/>
    <w:rsid w:val="349CCBC0"/>
    <w:rsid w:val="34AED2C5"/>
    <w:rsid w:val="34C91740"/>
    <w:rsid w:val="34DBBC64"/>
    <w:rsid w:val="3502EBA7"/>
    <w:rsid w:val="35195BB7"/>
    <w:rsid w:val="35215E1E"/>
    <w:rsid w:val="3529FB64"/>
    <w:rsid w:val="353DCC4D"/>
    <w:rsid w:val="354AC389"/>
    <w:rsid w:val="354F5509"/>
    <w:rsid w:val="356C909A"/>
    <w:rsid w:val="3571D104"/>
    <w:rsid w:val="357E9AF4"/>
    <w:rsid w:val="3586E396"/>
    <w:rsid w:val="35A00AC2"/>
    <w:rsid w:val="35A9B05E"/>
    <w:rsid w:val="35B0DB54"/>
    <w:rsid w:val="35B63877"/>
    <w:rsid w:val="35CFADEB"/>
    <w:rsid w:val="35DC86B7"/>
    <w:rsid w:val="35DDCDDB"/>
    <w:rsid w:val="35DF999A"/>
    <w:rsid w:val="3602D0E2"/>
    <w:rsid w:val="360F0704"/>
    <w:rsid w:val="36589ADC"/>
    <w:rsid w:val="36598E7F"/>
    <w:rsid w:val="365B8715"/>
    <w:rsid w:val="3664C80A"/>
    <w:rsid w:val="36671A7C"/>
    <w:rsid w:val="36673A71"/>
    <w:rsid w:val="3672B1C0"/>
    <w:rsid w:val="36730F58"/>
    <w:rsid w:val="367E3359"/>
    <w:rsid w:val="36908472"/>
    <w:rsid w:val="3696E8E7"/>
    <w:rsid w:val="36A57608"/>
    <w:rsid w:val="36A5D162"/>
    <w:rsid w:val="36BF6641"/>
    <w:rsid w:val="36D65FF8"/>
    <w:rsid w:val="36D7C204"/>
    <w:rsid w:val="36EB0FB5"/>
    <w:rsid w:val="36FC4BA7"/>
    <w:rsid w:val="36FCBA8E"/>
    <w:rsid w:val="3701BECD"/>
    <w:rsid w:val="372DD183"/>
    <w:rsid w:val="37377121"/>
    <w:rsid w:val="374768AC"/>
    <w:rsid w:val="37557A2D"/>
    <w:rsid w:val="375D57ED"/>
    <w:rsid w:val="37781252"/>
    <w:rsid w:val="3779D0B7"/>
    <w:rsid w:val="378028F2"/>
    <w:rsid w:val="37856CE1"/>
    <w:rsid w:val="378989EF"/>
    <w:rsid w:val="379D4087"/>
    <w:rsid w:val="379DF1A9"/>
    <w:rsid w:val="37A0C71E"/>
    <w:rsid w:val="37A9F0C2"/>
    <w:rsid w:val="37AAD580"/>
    <w:rsid w:val="37AC94EC"/>
    <w:rsid w:val="37C760D8"/>
    <w:rsid w:val="37CF7E54"/>
    <w:rsid w:val="37D254B9"/>
    <w:rsid w:val="37D761C7"/>
    <w:rsid w:val="37DFBB0C"/>
    <w:rsid w:val="37E4D492"/>
    <w:rsid w:val="37EB79FC"/>
    <w:rsid w:val="37ED9BD7"/>
    <w:rsid w:val="37F2285A"/>
    <w:rsid w:val="37F640AF"/>
    <w:rsid w:val="3831B0B0"/>
    <w:rsid w:val="38322B60"/>
    <w:rsid w:val="3834EBAA"/>
    <w:rsid w:val="3839A983"/>
    <w:rsid w:val="38596A43"/>
    <w:rsid w:val="3859727B"/>
    <w:rsid w:val="385D91C1"/>
    <w:rsid w:val="3896B25A"/>
    <w:rsid w:val="38B8B5EC"/>
    <w:rsid w:val="38BE4C2C"/>
    <w:rsid w:val="38C03092"/>
    <w:rsid w:val="38C7AA4F"/>
    <w:rsid w:val="38CD6F5A"/>
    <w:rsid w:val="38CEAD42"/>
    <w:rsid w:val="38D4377A"/>
    <w:rsid w:val="38DE422F"/>
    <w:rsid w:val="38E39B08"/>
    <w:rsid w:val="38E6EF8B"/>
    <w:rsid w:val="38F13E9D"/>
    <w:rsid w:val="3902DE21"/>
    <w:rsid w:val="390FAB05"/>
    <w:rsid w:val="39214C6A"/>
    <w:rsid w:val="3928C3D3"/>
    <w:rsid w:val="392A5DF1"/>
    <w:rsid w:val="393977C2"/>
    <w:rsid w:val="3944DD62"/>
    <w:rsid w:val="394A0A0E"/>
    <w:rsid w:val="394B8ECB"/>
    <w:rsid w:val="39538227"/>
    <w:rsid w:val="395DF1C6"/>
    <w:rsid w:val="398CCD01"/>
    <w:rsid w:val="39965824"/>
    <w:rsid w:val="399A38BB"/>
    <w:rsid w:val="399B8CC8"/>
    <w:rsid w:val="39A18AFB"/>
    <w:rsid w:val="39A2EEDE"/>
    <w:rsid w:val="39AB5BFE"/>
    <w:rsid w:val="39AB935A"/>
    <w:rsid w:val="39BDA32F"/>
    <w:rsid w:val="39CFB38A"/>
    <w:rsid w:val="39D1EEB6"/>
    <w:rsid w:val="39EA5F53"/>
    <w:rsid w:val="39EA6E2F"/>
    <w:rsid w:val="39EC0BC8"/>
    <w:rsid w:val="39EED948"/>
    <w:rsid w:val="39F02512"/>
    <w:rsid w:val="39F40768"/>
    <w:rsid w:val="3A0AD2A3"/>
    <w:rsid w:val="3A226139"/>
    <w:rsid w:val="3A227C84"/>
    <w:rsid w:val="3A25E744"/>
    <w:rsid w:val="3A311E4C"/>
    <w:rsid w:val="3A40EBFC"/>
    <w:rsid w:val="3A74B149"/>
    <w:rsid w:val="3A751AF3"/>
    <w:rsid w:val="3A75F5B3"/>
    <w:rsid w:val="3A79CFA5"/>
    <w:rsid w:val="3A836C44"/>
    <w:rsid w:val="3A93A985"/>
    <w:rsid w:val="3A99433B"/>
    <w:rsid w:val="3AA99C3D"/>
    <w:rsid w:val="3AAD0BC3"/>
    <w:rsid w:val="3AB3A2FB"/>
    <w:rsid w:val="3ABE379C"/>
    <w:rsid w:val="3AEFEC90"/>
    <w:rsid w:val="3AF141DC"/>
    <w:rsid w:val="3AF3EC50"/>
    <w:rsid w:val="3B262B2E"/>
    <w:rsid w:val="3B294F3E"/>
    <w:rsid w:val="3B319906"/>
    <w:rsid w:val="3B5BD7FD"/>
    <w:rsid w:val="3B5FA3EC"/>
    <w:rsid w:val="3B66081C"/>
    <w:rsid w:val="3BA21817"/>
    <w:rsid w:val="3BADED5E"/>
    <w:rsid w:val="3BAFB9A7"/>
    <w:rsid w:val="3BBB3180"/>
    <w:rsid w:val="3BC2AF19"/>
    <w:rsid w:val="3BE66502"/>
    <w:rsid w:val="3BEDCC5E"/>
    <w:rsid w:val="3C033B59"/>
    <w:rsid w:val="3C214739"/>
    <w:rsid w:val="3C22DC8A"/>
    <w:rsid w:val="3C2D0CBF"/>
    <w:rsid w:val="3C2FE428"/>
    <w:rsid w:val="3C49F960"/>
    <w:rsid w:val="3C4C4DDB"/>
    <w:rsid w:val="3C5C23C0"/>
    <w:rsid w:val="3C84B253"/>
    <w:rsid w:val="3C9BA52A"/>
    <w:rsid w:val="3CB34CC5"/>
    <w:rsid w:val="3CC690D7"/>
    <w:rsid w:val="3CDDD788"/>
    <w:rsid w:val="3CEC0945"/>
    <w:rsid w:val="3CFEAFE3"/>
    <w:rsid w:val="3D489BF0"/>
    <w:rsid w:val="3D4B3B6D"/>
    <w:rsid w:val="3D4D02A6"/>
    <w:rsid w:val="3D4DD960"/>
    <w:rsid w:val="3D546695"/>
    <w:rsid w:val="3D56C087"/>
    <w:rsid w:val="3D57BAFA"/>
    <w:rsid w:val="3D5FA8C7"/>
    <w:rsid w:val="3D6737E9"/>
    <w:rsid w:val="3D69BD90"/>
    <w:rsid w:val="3D6DB797"/>
    <w:rsid w:val="3D735621"/>
    <w:rsid w:val="3D789133"/>
    <w:rsid w:val="3D7BFAD8"/>
    <w:rsid w:val="3D7E0E26"/>
    <w:rsid w:val="3D8DB012"/>
    <w:rsid w:val="3D9C2CF1"/>
    <w:rsid w:val="3DB2C99B"/>
    <w:rsid w:val="3DB87963"/>
    <w:rsid w:val="3DC8FAAA"/>
    <w:rsid w:val="3E037278"/>
    <w:rsid w:val="3E166E18"/>
    <w:rsid w:val="3E1B0851"/>
    <w:rsid w:val="3E1ED714"/>
    <w:rsid w:val="3E266CA0"/>
    <w:rsid w:val="3E2A059C"/>
    <w:rsid w:val="3E3046BA"/>
    <w:rsid w:val="3E337997"/>
    <w:rsid w:val="3E3A6A08"/>
    <w:rsid w:val="3E3A6F01"/>
    <w:rsid w:val="3E41BD77"/>
    <w:rsid w:val="3E618CDB"/>
    <w:rsid w:val="3E6903A8"/>
    <w:rsid w:val="3E6EC6E5"/>
    <w:rsid w:val="3E76E44F"/>
    <w:rsid w:val="3E92366A"/>
    <w:rsid w:val="3E98A608"/>
    <w:rsid w:val="3EBA9FED"/>
    <w:rsid w:val="3EC5CB9C"/>
    <w:rsid w:val="3EDCF966"/>
    <w:rsid w:val="3EE7B860"/>
    <w:rsid w:val="3EF13591"/>
    <w:rsid w:val="3F022F76"/>
    <w:rsid w:val="3F0284A3"/>
    <w:rsid w:val="3F123FAA"/>
    <w:rsid w:val="3F1AFEEC"/>
    <w:rsid w:val="3F2C3D52"/>
    <w:rsid w:val="3F3B2E16"/>
    <w:rsid w:val="3F3F5431"/>
    <w:rsid w:val="3F5800B7"/>
    <w:rsid w:val="3F5B9C03"/>
    <w:rsid w:val="3F5EA3D2"/>
    <w:rsid w:val="3F5FEC48"/>
    <w:rsid w:val="3F66071F"/>
    <w:rsid w:val="3F674F1D"/>
    <w:rsid w:val="3F67D5C9"/>
    <w:rsid w:val="3F683485"/>
    <w:rsid w:val="3F77B77E"/>
    <w:rsid w:val="3F884E91"/>
    <w:rsid w:val="3F8E801A"/>
    <w:rsid w:val="3F91A3C5"/>
    <w:rsid w:val="3FA0E66C"/>
    <w:rsid w:val="3FC11B39"/>
    <w:rsid w:val="3FDA757F"/>
    <w:rsid w:val="3FE3E7FE"/>
    <w:rsid w:val="3FEEDD82"/>
    <w:rsid w:val="400E194B"/>
    <w:rsid w:val="402C2D86"/>
    <w:rsid w:val="4048A69E"/>
    <w:rsid w:val="40498C8E"/>
    <w:rsid w:val="404DC244"/>
    <w:rsid w:val="405477E5"/>
    <w:rsid w:val="406C3CBE"/>
    <w:rsid w:val="4072C25C"/>
    <w:rsid w:val="40762D08"/>
    <w:rsid w:val="4079A43F"/>
    <w:rsid w:val="407C8170"/>
    <w:rsid w:val="4082C9B2"/>
    <w:rsid w:val="40A588F4"/>
    <w:rsid w:val="40ABDAA4"/>
    <w:rsid w:val="40BD41B3"/>
    <w:rsid w:val="40ED845E"/>
    <w:rsid w:val="4104BA8B"/>
    <w:rsid w:val="4121DFD8"/>
    <w:rsid w:val="412F541B"/>
    <w:rsid w:val="41449C5C"/>
    <w:rsid w:val="414AD655"/>
    <w:rsid w:val="4152FC8B"/>
    <w:rsid w:val="4155E859"/>
    <w:rsid w:val="41591EC8"/>
    <w:rsid w:val="41813567"/>
    <w:rsid w:val="418E3729"/>
    <w:rsid w:val="419DF6FD"/>
    <w:rsid w:val="41AE5419"/>
    <w:rsid w:val="41BE2904"/>
    <w:rsid w:val="41CFC729"/>
    <w:rsid w:val="41D087EC"/>
    <w:rsid w:val="41E14F62"/>
    <w:rsid w:val="41F17957"/>
    <w:rsid w:val="41F61B02"/>
    <w:rsid w:val="41F95CC7"/>
    <w:rsid w:val="42071D6F"/>
    <w:rsid w:val="422FDCC8"/>
    <w:rsid w:val="423B3050"/>
    <w:rsid w:val="423F8ED9"/>
    <w:rsid w:val="425E6D17"/>
    <w:rsid w:val="4269D167"/>
    <w:rsid w:val="4283DBBA"/>
    <w:rsid w:val="428CFC03"/>
    <w:rsid w:val="4293C93C"/>
    <w:rsid w:val="4298B175"/>
    <w:rsid w:val="42AB37A3"/>
    <w:rsid w:val="42B3B285"/>
    <w:rsid w:val="42DD22C6"/>
    <w:rsid w:val="42E14942"/>
    <w:rsid w:val="42E390CD"/>
    <w:rsid w:val="43024E28"/>
    <w:rsid w:val="430509FC"/>
    <w:rsid w:val="43080EF4"/>
    <w:rsid w:val="430C4A2A"/>
    <w:rsid w:val="431ABC56"/>
    <w:rsid w:val="431D185F"/>
    <w:rsid w:val="432437B1"/>
    <w:rsid w:val="43371324"/>
    <w:rsid w:val="433A0FEB"/>
    <w:rsid w:val="433FD992"/>
    <w:rsid w:val="43432E82"/>
    <w:rsid w:val="434BE148"/>
    <w:rsid w:val="43808958"/>
    <w:rsid w:val="438683A1"/>
    <w:rsid w:val="4396EABE"/>
    <w:rsid w:val="439E7E80"/>
    <w:rsid w:val="43A9DC7B"/>
    <w:rsid w:val="43AFDCF7"/>
    <w:rsid w:val="43DC1DA8"/>
    <w:rsid w:val="43DD1313"/>
    <w:rsid w:val="43F27BA0"/>
    <w:rsid w:val="43F4D3B7"/>
    <w:rsid w:val="43FD8827"/>
    <w:rsid w:val="4426EDD0"/>
    <w:rsid w:val="443227D1"/>
    <w:rsid w:val="4433AE4F"/>
    <w:rsid w:val="446B01F3"/>
    <w:rsid w:val="449D2DC1"/>
    <w:rsid w:val="44B7EAB3"/>
    <w:rsid w:val="44B94F34"/>
    <w:rsid w:val="44C193C5"/>
    <w:rsid w:val="44D008EF"/>
    <w:rsid w:val="44D7766B"/>
    <w:rsid w:val="44F57F02"/>
    <w:rsid w:val="4500D8A1"/>
    <w:rsid w:val="45095191"/>
    <w:rsid w:val="4515BD58"/>
    <w:rsid w:val="4528F644"/>
    <w:rsid w:val="453D08CD"/>
    <w:rsid w:val="454D9643"/>
    <w:rsid w:val="456BB6F1"/>
    <w:rsid w:val="45749DFC"/>
    <w:rsid w:val="457507CA"/>
    <w:rsid w:val="457634FB"/>
    <w:rsid w:val="459794E7"/>
    <w:rsid w:val="459B6BEE"/>
    <w:rsid w:val="459CEFA3"/>
    <w:rsid w:val="45B6C54F"/>
    <w:rsid w:val="45F9134C"/>
    <w:rsid w:val="45FB7243"/>
    <w:rsid w:val="461C643F"/>
    <w:rsid w:val="4626F20F"/>
    <w:rsid w:val="4641D53C"/>
    <w:rsid w:val="464656B2"/>
    <w:rsid w:val="4653F0A8"/>
    <w:rsid w:val="466766F5"/>
    <w:rsid w:val="4673B7C8"/>
    <w:rsid w:val="467A05A9"/>
    <w:rsid w:val="4682098D"/>
    <w:rsid w:val="46925042"/>
    <w:rsid w:val="46A16DA8"/>
    <w:rsid w:val="46AEAC2E"/>
    <w:rsid w:val="46D6CCF7"/>
    <w:rsid w:val="46E310BB"/>
    <w:rsid w:val="46E79D2D"/>
    <w:rsid w:val="46E7EF7A"/>
    <w:rsid w:val="46E94832"/>
    <w:rsid w:val="46FBFCAB"/>
    <w:rsid w:val="4703FC70"/>
    <w:rsid w:val="470BDC06"/>
    <w:rsid w:val="4717634F"/>
    <w:rsid w:val="4723BF86"/>
    <w:rsid w:val="473816AD"/>
    <w:rsid w:val="478FB358"/>
    <w:rsid w:val="479520DE"/>
    <w:rsid w:val="47B1C920"/>
    <w:rsid w:val="47BD82A7"/>
    <w:rsid w:val="47C905BF"/>
    <w:rsid w:val="47E8A980"/>
    <w:rsid w:val="47F5AEA6"/>
    <w:rsid w:val="4802BC73"/>
    <w:rsid w:val="48070C74"/>
    <w:rsid w:val="480F8985"/>
    <w:rsid w:val="4811B25B"/>
    <w:rsid w:val="482333F7"/>
    <w:rsid w:val="48314788"/>
    <w:rsid w:val="4837ABC7"/>
    <w:rsid w:val="48384B0D"/>
    <w:rsid w:val="483FC4B7"/>
    <w:rsid w:val="4842E31A"/>
    <w:rsid w:val="484A766A"/>
    <w:rsid w:val="484F6EB7"/>
    <w:rsid w:val="4861E076"/>
    <w:rsid w:val="48625660"/>
    <w:rsid w:val="486477DB"/>
    <w:rsid w:val="486C0CED"/>
    <w:rsid w:val="487D88BB"/>
    <w:rsid w:val="48A5ABE9"/>
    <w:rsid w:val="48BFA83A"/>
    <w:rsid w:val="48C1A7CE"/>
    <w:rsid w:val="48C208DB"/>
    <w:rsid w:val="48CB45A8"/>
    <w:rsid w:val="48CBDFE5"/>
    <w:rsid w:val="48D207CE"/>
    <w:rsid w:val="48D3DA34"/>
    <w:rsid w:val="48D5E0E0"/>
    <w:rsid w:val="48F92431"/>
    <w:rsid w:val="49019AB4"/>
    <w:rsid w:val="4935E692"/>
    <w:rsid w:val="4939BFCA"/>
    <w:rsid w:val="4945D314"/>
    <w:rsid w:val="495FFA3A"/>
    <w:rsid w:val="497EC88F"/>
    <w:rsid w:val="4987D1ED"/>
    <w:rsid w:val="498F0686"/>
    <w:rsid w:val="49933589"/>
    <w:rsid w:val="49A6D25E"/>
    <w:rsid w:val="49A97929"/>
    <w:rsid w:val="49AA582C"/>
    <w:rsid w:val="49AC7C7F"/>
    <w:rsid w:val="49BF6BE4"/>
    <w:rsid w:val="49C65194"/>
    <w:rsid w:val="49C7797D"/>
    <w:rsid w:val="49CF8D58"/>
    <w:rsid w:val="49DEE260"/>
    <w:rsid w:val="49EBCA5E"/>
    <w:rsid w:val="49F04197"/>
    <w:rsid w:val="49F7DBE6"/>
    <w:rsid w:val="4A110A28"/>
    <w:rsid w:val="4A110C90"/>
    <w:rsid w:val="4A204DE0"/>
    <w:rsid w:val="4A5488D9"/>
    <w:rsid w:val="4A6CA682"/>
    <w:rsid w:val="4A7C3A22"/>
    <w:rsid w:val="4AA2D9E1"/>
    <w:rsid w:val="4AB48B9E"/>
    <w:rsid w:val="4ABB0200"/>
    <w:rsid w:val="4ABB3143"/>
    <w:rsid w:val="4ABDD3AA"/>
    <w:rsid w:val="4ADA6ACF"/>
    <w:rsid w:val="4AEA4830"/>
    <w:rsid w:val="4AF915C9"/>
    <w:rsid w:val="4B1C2B4A"/>
    <w:rsid w:val="4B21C532"/>
    <w:rsid w:val="4B3725DE"/>
    <w:rsid w:val="4B3737F8"/>
    <w:rsid w:val="4B3F0253"/>
    <w:rsid w:val="4B50B7B7"/>
    <w:rsid w:val="4B5A2375"/>
    <w:rsid w:val="4B63903C"/>
    <w:rsid w:val="4B65916A"/>
    <w:rsid w:val="4B746376"/>
    <w:rsid w:val="4B7F6D26"/>
    <w:rsid w:val="4B8B8280"/>
    <w:rsid w:val="4BB0431D"/>
    <w:rsid w:val="4BCC0A4E"/>
    <w:rsid w:val="4BD54580"/>
    <w:rsid w:val="4BF465C3"/>
    <w:rsid w:val="4C05F635"/>
    <w:rsid w:val="4C079866"/>
    <w:rsid w:val="4C0E428C"/>
    <w:rsid w:val="4C0F8E79"/>
    <w:rsid w:val="4C186811"/>
    <w:rsid w:val="4C1BBFD0"/>
    <w:rsid w:val="4C22717F"/>
    <w:rsid w:val="4C237332"/>
    <w:rsid w:val="4C259245"/>
    <w:rsid w:val="4C2D2CA9"/>
    <w:rsid w:val="4C37620E"/>
    <w:rsid w:val="4C4F583A"/>
    <w:rsid w:val="4C575FE8"/>
    <w:rsid w:val="4CB32B16"/>
    <w:rsid w:val="4CC77410"/>
    <w:rsid w:val="4CD5E375"/>
    <w:rsid w:val="4CE1C131"/>
    <w:rsid w:val="4CEB6A72"/>
    <w:rsid w:val="4CEFD04B"/>
    <w:rsid w:val="4CFB34B3"/>
    <w:rsid w:val="4D02DE11"/>
    <w:rsid w:val="4D1B9D79"/>
    <w:rsid w:val="4D49ED0D"/>
    <w:rsid w:val="4D4F338F"/>
    <w:rsid w:val="4D5DFF64"/>
    <w:rsid w:val="4D6D1685"/>
    <w:rsid w:val="4D71838F"/>
    <w:rsid w:val="4D79DA7A"/>
    <w:rsid w:val="4D7B51CE"/>
    <w:rsid w:val="4D922DB6"/>
    <w:rsid w:val="4DA68732"/>
    <w:rsid w:val="4DACDAB9"/>
    <w:rsid w:val="4DAE86EE"/>
    <w:rsid w:val="4DB212C9"/>
    <w:rsid w:val="4DC7501F"/>
    <w:rsid w:val="4DCE0258"/>
    <w:rsid w:val="4DDE6F56"/>
    <w:rsid w:val="4DF4D307"/>
    <w:rsid w:val="4DFC7D80"/>
    <w:rsid w:val="4E0C4429"/>
    <w:rsid w:val="4E0CBD82"/>
    <w:rsid w:val="4E115A62"/>
    <w:rsid w:val="4E11F860"/>
    <w:rsid w:val="4E1933AA"/>
    <w:rsid w:val="4E2A83D2"/>
    <w:rsid w:val="4E3B0DFB"/>
    <w:rsid w:val="4E4ACE9D"/>
    <w:rsid w:val="4E5AA511"/>
    <w:rsid w:val="4EBF5303"/>
    <w:rsid w:val="4EC19484"/>
    <w:rsid w:val="4ED7BEF0"/>
    <w:rsid w:val="4EEDBA92"/>
    <w:rsid w:val="4F109456"/>
    <w:rsid w:val="4F23CC5E"/>
    <w:rsid w:val="4F2EDA38"/>
    <w:rsid w:val="4F43AC2F"/>
    <w:rsid w:val="4F43E196"/>
    <w:rsid w:val="4F477613"/>
    <w:rsid w:val="4F4930EE"/>
    <w:rsid w:val="4F625CCD"/>
    <w:rsid w:val="4F8D9751"/>
    <w:rsid w:val="4F9F9A78"/>
    <w:rsid w:val="4FA238B8"/>
    <w:rsid w:val="4FD84037"/>
    <w:rsid w:val="4FD84232"/>
    <w:rsid w:val="4FE39436"/>
    <w:rsid w:val="4FE923FC"/>
    <w:rsid w:val="4FF2D818"/>
    <w:rsid w:val="4FF98115"/>
    <w:rsid w:val="5002D8FA"/>
    <w:rsid w:val="500F6F44"/>
    <w:rsid w:val="50112564"/>
    <w:rsid w:val="5013099C"/>
    <w:rsid w:val="50140D3E"/>
    <w:rsid w:val="5019E534"/>
    <w:rsid w:val="5019E8C9"/>
    <w:rsid w:val="501D98B5"/>
    <w:rsid w:val="50559E17"/>
    <w:rsid w:val="50562F9A"/>
    <w:rsid w:val="505ABD54"/>
    <w:rsid w:val="5076C788"/>
    <w:rsid w:val="509CD19C"/>
    <w:rsid w:val="50CE239A"/>
    <w:rsid w:val="50EB0E18"/>
    <w:rsid w:val="5103EE5F"/>
    <w:rsid w:val="510E156C"/>
    <w:rsid w:val="5117F242"/>
    <w:rsid w:val="5127C6CF"/>
    <w:rsid w:val="51305010"/>
    <w:rsid w:val="51332C32"/>
    <w:rsid w:val="513F5C09"/>
    <w:rsid w:val="515DD04C"/>
    <w:rsid w:val="51697D24"/>
    <w:rsid w:val="51796F6B"/>
    <w:rsid w:val="517E254F"/>
    <w:rsid w:val="518CB4EB"/>
    <w:rsid w:val="51A8EA65"/>
    <w:rsid w:val="51B1D768"/>
    <w:rsid w:val="51B49B97"/>
    <w:rsid w:val="51C1C955"/>
    <w:rsid w:val="51CA479D"/>
    <w:rsid w:val="51D4784A"/>
    <w:rsid w:val="51D76D0B"/>
    <w:rsid w:val="5206591A"/>
    <w:rsid w:val="522E299E"/>
    <w:rsid w:val="5243D603"/>
    <w:rsid w:val="524DB818"/>
    <w:rsid w:val="5250C459"/>
    <w:rsid w:val="5259AEBF"/>
    <w:rsid w:val="525B0DBE"/>
    <w:rsid w:val="5276BF75"/>
    <w:rsid w:val="528870FE"/>
    <w:rsid w:val="528DCDEE"/>
    <w:rsid w:val="5296F4F9"/>
    <w:rsid w:val="529F0D03"/>
    <w:rsid w:val="529F9765"/>
    <w:rsid w:val="52A1D775"/>
    <w:rsid w:val="52A3A494"/>
    <w:rsid w:val="52B6D184"/>
    <w:rsid w:val="52C082BF"/>
    <w:rsid w:val="52C1C40B"/>
    <w:rsid w:val="52C348FC"/>
    <w:rsid w:val="52C4F8EF"/>
    <w:rsid w:val="52C60487"/>
    <w:rsid w:val="52CE9901"/>
    <w:rsid w:val="52F00388"/>
    <w:rsid w:val="52FA073F"/>
    <w:rsid w:val="531C0724"/>
    <w:rsid w:val="533A0FDE"/>
    <w:rsid w:val="53557DE1"/>
    <w:rsid w:val="5365479A"/>
    <w:rsid w:val="53752332"/>
    <w:rsid w:val="537E2513"/>
    <w:rsid w:val="538326D3"/>
    <w:rsid w:val="5396008D"/>
    <w:rsid w:val="53A3B1CA"/>
    <w:rsid w:val="53A7A5BA"/>
    <w:rsid w:val="53BD58D5"/>
    <w:rsid w:val="53DA124C"/>
    <w:rsid w:val="53ECDF99"/>
    <w:rsid w:val="5413DA50"/>
    <w:rsid w:val="5419F3E8"/>
    <w:rsid w:val="541FFDED"/>
    <w:rsid w:val="542C7DF0"/>
    <w:rsid w:val="542E26DE"/>
    <w:rsid w:val="544D282F"/>
    <w:rsid w:val="544D3624"/>
    <w:rsid w:val="5460133D"/>
    <w:rsid w:val="5482B467"/>
    <w:rsid w:val="548F055D"/>
    <w:rsid w:val="54CFFB78"/>
    <w:rsid w:val="54FBD4CD"/>
    <w:rsid w:val="54FD504C"/>
    <w:rsid w:val="5502AFAC"/>
    <w:rsid w:val="5506B0D3"/>
    <w:rsid w:val="551D58BD"/>
    <w:rsid w:val="55283F07"/>
    <w:rsid w:val="555ADA95"/>
    <w:rsid w:val="556336E8"/>
    <w:rsid w:val="5567BC23"/>
    <w:rsid w:val="5568B73E"/>
    <w:rsid w:val="55AB0293"/>
    <w:rsid w:val="55C5E19F"/>
    <w:rsid w:val="55D4BED8"/>
    <w:rsid w:val="55E2ADDD"/>
    <w:rsid w:val="55EAD409"/>
    <w:rsid w:val="560B7ECF"/>
    <w:rsid w:val="561D3B27"/>
    <w:rsid w:val="5630789D"/>
    <w:rsid w:val="5637DF7D"/>
    <w:rsid w:val="564F2F2E"/>
    <w:rsid w:val="5679705B"/>
    <w:rsid w:val="567FB6E0"/>
    <w:rsid w:val="568B8B29"/>
    <w:rsid w:val="5695C856"/>
    <w:rsid w:val="5696DC9E"/>
    <w:rsid w:val="56A91341"/>
    <w:rsid w:val="56ADCCC5"/>
    <w:rsid w:val="56AFEBF1"/>
    <w:rsid w:val="56B06A2C"/>
    <w:rsid w:val="56CFCE60"/>
    <w:rsid w:val="56DE262C"/>
    <w:rsid w:val="56E6AE2D"/>
    <w:rsid w:val="56FADE05"/>
    <w:rsid w:val="56FEDCEB"/>
    <w:rsid w:val="5701D77B"/>
    <w:rsid w:val="57067822"/>
    <w:rsid w:val="57127C5C"/>
    <w:rsid w:val="5719D61D"/>
    <w:rsid w:val="572E281A"/>
    <w:rsid w:val="573C329A"/>
    <w:rsid w:val="57406774"/>
    <w:rsid w:val="574B39E5"/>
    <w:rsid w:val="57504510"/>
    <w:rsid w:val="5759FED8"/>
    <w:rsid w:val="57652E34"/>
    <w:rsid w:val="576B9290"/>
    <w:rsid w:val="5773C537"/>
    <w:rsid w:val="57779B8D"/>
    <w:rsid w:val="57D4C18D"/>
    <w:rsid w:val="5818ACD0"/>
    <w:rsid w:val="582F9B9E"/>
    <w:rsid w:val="583D7950"/>
    <w:rsid w:val="5864D54E"/>
    <w:rsid w:val="58706895"/>
    <w:rsid w:val="587B2F42"/>
    <w:rsid w:val="5881D31C"/>
    <w:rsid w:val="58A24042"/>
    <w:rsid w:val="58CE30DB"/>
    <w:rsid w:val="58E1F2C0"/>
    <w:rsid w:val="58E537A7"/>
    <w:rsid w:val="58E667D8"/>
    <w:rsid w:val="58FA7A5F"/>
    <w:rsid w:val="58FE6F62"/>
    <w:rsid w:val="59018583"/>
    <w:rsid w:val="590BF369"/>
    <w:rsid w:val="5922493A"/>
    <w:rsid w:val="592622B9"/>
    <w:rsid w:val="592DCC9F"/>
    <w:rsid w:val="59366536"/>
    <w:rsid w:val="593730F6"/>
    <w:rsid w:val="593C67FB"/>
    <w:rsid w:val="593EF9D0"/>
    <w:rsid w:val="594BAC55"/>
    <w:rsid w:val="594EFDEC"/>
    <w:rsid w:val="59526691"/>
    <w:rsid w:val="5960FF3D"/>
    <w:rsid w:val="5975866F"/>
    <w:rsid w:val="597C7FD3"/>
    <w:rsid w:val="599977D0"/>
    <w:rsid w:val="59A4AFD8"/>
    <w:rsid w:val="59EB4345"/>
    <w:rsid w:val="5A0AF920"/>
    <w:rsid w:val="5A1FA165"/>
    <w:rsid w:val="5A3F67AD"/>
    <w:rsid w:val="5A42E43B"/>
    <w:rsid w:val="5A48F383"/>
    <w:rsid w:val="5A517D01"/>
    <w:rsid w:val="5A5FFD2D"/>
    <w:rsid w:val="5A7EC74C"/>
    <w:rsid w:val="5A8C0848"/>
    <w:rsid w:val="5A8CBF38"/>
    <w:rsid w:val="5A8DBDA6"/>
    <w:rsid w:val="5A998D75"/>
    <w:rsid w:val="5AD47B0C"/>
    <w:rsid w:val="5ADDE91A"/>
    <w:rsid w:val="5AEDD5E9"/>
    <w:rsid w:val="5AF45549"/>
    <w:rsid w:val="5B0F64A3"/>
    <w:rsid w:val="5B46F95C"/>
    <w:rsid w:val="5B4B989F"/>
    <w:rsid w:val="5B4CD663"/>
    <w:rsid w:val="5B4DFF4B"/>
    <w:rsid w:val="5B5165A1"/>
    <w:rsid w:val="5B5BC6F1"/>
    <w:rsid w:val="5B62B1B9"/>
    <w:rsid w:val="5B72C964"/>
    <w:rsid w:val="5B8C1B77"/>
    <w:rsid w:val="5BA529FB"/>
    <w:rsid w:val="5BA7689D"/>
    <w:rsid w:val="5BAAB517"/>
    <w:rsid w:val="5BAE5565"/>
    <w:rsid w:val="5BC3674B"/>
    <w:rsid w:val="5BE651F4"/>
    <w:rsid w:val="5BE79796"/>
    <w:rsid w:val="5BEDABE8"/>
    <w:rsid w:val="5BEE458E"/>
    <w:rsid w:val="5BF6D7F1"/>
    <w:rsid w:val="5BFFA39D"/>
    <w:rsid w:val="5C14EF20"/>
    <w:rsid w:val="5C2A1F51"/>
    <w:rsid w:val="5C30C7D1"/>
    <w:rsid w:val="5C39A596"/>
    <w:rsid w:val="5C471F57"/>
    <w:rsid w:val="5C76F8AD"/>
    <w:rsid w:val="5C80C6F7"/>
    <w:rsid w:val="5C8C0209"/>
    <w:rsid w:val="5C8C7AAD"/>
    <w:rsid w:val="5C9FDF39"/>
    <w:rsid w:val="5CB0215D"/>
    <w:rsid w:val="5CD3701B"/>
    <w:rsid w:val="5CFDAEFD"/>
    <w:rsid w:val="5D028958"/>
    <w:rsid w:val="5D057235"/>
    <w:rsid w:val="5D0D1109"/>
    <w:rsid w:val="5D110A1A"/>
    <w:rsid w:val="5D137F81"/>
    <w:rsid w:val="5D14684F"/>
    <w:rsid w:val="5D182D31"/>
    <w:rsid w:val="5D1F1FF5"/>
    <w:rsid w:val="5D203415"/>
    <w:rsid w:val="5D459B6F"/>
    <w:rsid w:val="5D4702DC"/>
    <w:rsid w:val="5D517B6A"/>
    <w:rsid w:val="5D884191"/>
    <w:rsid w:val="5D90C578"/>
    <w:rsid w:val="5D940CA0"/>
    <w:rsid w:val="5DB44262"/>
    <w:rsid w:val="5DC7E057"/>
    <w:rsid w:val="5DE53EB3"/>
    <w:rsid w:val="5E16157E"/>
    <w:rsid w:val="5E1841A7"/>
    <w:rsid w:val="5E23B244"/>
    <w:rsid w:val="5E29BEBE"/>
    <w:rsid w:val="5E2D70B6"/>
    <w:rsid w:val="5E2F4D74"/>
    <w:rsid w:val="5E2FAF5B"/>
    <w:rsid w:val="5E553739"/>
    <w:rsid w:val="5E5730DE"/>
    <w:rsid w:val="5E6975EA"/>
    <w:rsid w:val="5E6AA3E0"/>
    <w:rsid w:val="5E71D599"/>
    <w:rsid w:val="5E95A0A5"/>
    <w:rsid w:val="5EAF7C91"/>
    <w:rsid w:val="5EC114E7"/>
    <w:rsid w:val="5ED71C38"/>
    <w:rsid w:val="5EE6C09C"/>
    <w:rsid w:val="5F0D113E"/>
    <w:rsid w:val="5F14D9C9"/>
    <w:rsid w:val="5F2C9647"/>
    <w:rsid w:val="5F44ECA3"/>
    <w:rsid w:val="5F4B26C6"/>
    <w:rsid w:val="5F5A7EDC"/>
    <w:rsid w:val="5F6104E8"/>
    <w:rsid w:val="5F67A4CD"/>
    <w:rsid w:val="5F75E492"/>
    <w:rsid w:val="5F7A540C"/>
    <w:rsid w:val="5F7E7DE5"/>
    <w:rsid w:val="5F7F9355"/>
    <w:rsid w:val="5F8E7E59"/>
    <w:rsid w:val="5FA20793"/>
    <w:rsid w:val="5FB6B57C"/>
    <w:rsid w:val="5FBC6DA3"/>
    <w:rsid w:val="5FE02D7E"/>
    <w:rsid w:val="600080BB"/>
    <w:rsid w:val="60014A00"/>
    <w:rsid w:val="6007DF4E"/>
    <w:rsid w:val="6020C4BC"/>
    <w:rsid w:val="603A5347"/>
    <w:rsid w:val="603E3FF0"/>
    <w:rsid w:val="6040120A"/>
    <w:rsid w:val="60925E30"/>
    <w:rsid w:val="609750A4"/>
    <w:rsid w:val="60BBB7A3"/>
    <w:rsid w:val="60C47513"/>
    <w:rsid w:val="60C8FA4E"/>
    <w:rsid w:val="60CC9BEC"/>
    <w:rsid w:val="60D3E58B"/>
    <w:rsid w:val="60E22A3D"/>
    <w:rsid w:val="60F60615"/>
    <w:rsid w:val="60FAC776"/>
    <w:rsid w:val="60FB65BC"/>
    <w:rsid w:val="60FC3C52"/>
    <w:rsid w:val="610FFE1B"/>
    <w:rsid w:val="612D2476"/>
    <w:rsid w:val="613D7CD6"/>
    <w:rsid w:val="6144D2E1"/>
    <w:rsid w:val="614E20CE"/>
    <w:rsid w:val="6169DCCF"/>
    <w:rsid w:val="618AF3A2"/>
    <w:rsid w:val="619B3A87"/>
    <w:rsid w:val="619D7652"/>
    <w:rsid w:val="61C43993"/>
    <w:rsid w:val="61CB570C"/>
    <w:rsid w:val="61D2F48F"/>
    <w:rsid w:val="61D3DB70"/>
    <w:rsid w:val="61E18C5C"/>
    <w:rsid w:val="61F79FA0"/>
    <w:rsid w:val="6204597F"/>
    <w:rsid w:val="621ACC4A"/>
    <w:rsid w:val="6220E3FD"/>
    <w:rsid w:val="6224151F"/>
    <w:rsid w:val="623DE9D8"/>
    <w:rsid w:val="6259F225"/>
    <w:rsid w:val="625A9BB1"/>
    <w:rsid w:val="62659192"/>
    <w:rsid w:val="627716BE"/>
    <w:rsid w:val="6296BFEE"/>
    <w:rsid w:val="62B9AB1D"/>
    <w:rsid w:val="62C980B7"/>
    <w:rsid w:val="62CEB8C4"/>
    <w:rsid w:val="62F1F1E1"/>
    <w:rsid w:val="63023031"/>
    <w:rsid w:val="630F23E0"/>
    <w:rsid w:val="63196E47"/>
    <w:rsid w:val="631EF60F"/>
    <w:rsid w:val="6327AB06"/>
    <w:rsid w:val="633C149B"/>
    <w:rsid w:val="63403DB5"/>
    <w:rsid w:val="634E1B55"/>
    <w:rsid w:val="6371F5F5"/>
    <w:rsid w:val="639F7D68"/>
    <w:rsid w:val="63A080FE"/>
    <w:rsid w:val="63A091C0"/>
    <w:rsid w:val="63A42207"/>
    <w:rsid w:val="63A96C8D"/>
    <w:rsid w:val="63BD18C3"/>
    <w:rsid w:val="63C311E6"/>
    <w:rsid w:val="63EAF33C"/>
    <w:rsid w:val="63F17327"/>
    <w:rsid w:val="63F5610D"/>
    <w:rsid w:val="63FF08AD"/>
    <w:rsid w:val="6407ED37"/>
    <w:rsid w:val="64082072"/>
    <w:rsid w:val="6411378F"/>
    <w:rsid w:val="6419F1E8"/>
    <w:rsid w:val="647D6435"/>
    <w:rsid w:val="64877A3B"/>
    <w:rsid w:val="648D2A3F"/>
    <w:rsid w:val="648F5BF1"/>
    <w:rsid w:val="649025B2"/>
    <w:rsid w:val="64999457"/>
    <w:rsid w:val="64A02A13"/>
    <w:rsid w:val="64B1C9B7"/>
    <w:rsid w:val="64C7A065"/>
    <w:rsid w:val="64D761B7"/>
    <w:rsid w:val="64D9EC92"/>
    <w:rsid w:val="64E292CF"/>
    <w:rsid w:val="64EADCC9"/>
    <w:rsid w:val="64EFDB99"/>
    <w:rsid w:val="65057E91"/>
    <w:rsid w:val="6514E125"/>
    <w:rsid w:val="6519DFF8"/>
    <w:rsid w:val="651C161F"/>
    <w:rsid w:val="65324ED1"/>
    <w:rsid w:val="65385874"/>
    <w:rsid w:val="65458CB4"/>
    <w:rsid w:val="654B4922"/>
    <w:rsid w:val="6562A4EE"/>
    <w:rsid w:val="656B9941"/>
    <w:rsid w:val="65728CD7"/>
    <w:rsid w:val="657F7BFA"/>
    <w:rsid w:val="658C6DDE"/>
    <w:rsid w:val="659F71AF"/>
    <w:rsid w:val="65A0BEA9"/>
    <w:rsid w:val="65B3D176"/>
    <w:rsid w:val="65BA6541"/>
    <w:rsid w:val="65C3A7E2"/>
    <w:rsid w:val="65C80830"/>
    <w:rsid w:val="65D216C7"/>
    <w:rsid w:val="65D29F9D"/>
    <w:rsid w:val="65E39785"/>
    <w:rsid w:val="65F6A8BD"/>
    <w:rsid w:val="66008BEA"/>
    <w:rsid w:val="660ADF8F"/>
    <w:rsid w:val="66348741"/>
    <w:rsid w:val="663C1DC3"/>
    <w:rsid w:val="663C5361"/>
    <w:rsid w:val="666B8552"/>
    <w:rsid w:val="666C8049"/>
    <w:rsid w:val="667A4B36"/>
    <w:rsid w:val="66925D26"/>
    <w:rsid w:val="66939BCE"/>
    <w:rsid w:val="66944D30"/>
    <w:rsid w:val="66A0EF9A"/>
    <w:rsid w:val="66ACE02B"/>
    <w:rsid w:val="66B057EB"/>
    <w:rsid w:val="66B7EAAD"/>
    <w:rsid w:val="66CF735C"/>
    <w:rsid w:val="66D44805"/>
    <w:rsid w:val="66FAFCDE"/>
    <w:rsid w:val="67052092"/>
    <w:rsid w:val="67060A5C"/>
    <w:rsid w:val="672DA7B1"/>
    <w:rsid w:val="673660D9"/>
    <w:rsid w:val="6757E1C7"/>
    <w:rsid w:val="6768D27A"/>
    <w:rsid w:val="679425A2"/>
    <w:rsid w:val="67A69A20"/>
    <w:rsid w:val="67A6FA44"/>
    <w:rsid w:val="67C72E99"/>
    <w:rsid w:val="67E55D89"/>
    <w:rsid w:val="67E6382C"/>
    <w:rsid w:val="67F370AD"/>
    <w:rsid w:val="680DF49F"/>
    <w:rsid w:val="683BDD9B"/>
    <w:rsid w:val="6844F1CA"/>
    <w:rsid w:val="6858DA0D"/>
    <w:rsid w:val="68625E14"/>
    <w:rsid w:val="686F7EE8"/>
    <w:rsid w:val="68790CDF"/>
    <w:rsid w:val="6887E89F"/>
    <w:rsid w:val="689704A3"/>
    <w:rsid w:val="68A1531D"/>
    <w:rsid w:val="68AC8583"/>
    <w:rsid w:val="68B1B92C"/>
    <w:rsid w:val="68BBFA45"/>
    <w:rsid w:val="68DC964C"/>
    <w:rsid w:val="68F12D41"/>
    <w:rsid w:val="690CD1A4"/>
    <w:rsid w:val="692A3200"/>
    <w:rsid w:val="692ACF4C"/>
    <w:rsid w:val="6945AE21"/>
    <w:rsid w:val="694C95CB"/>
    <w:rsid w:val="695B1C0B"/>
    <w:rsid w:val="69640D50"/>
    <w:rsid w:val="696B737C"/>
    <w:rsid w:val="69796580"/>
    <w:rsid w:val="69855CB7"/>
    <w:rsid w:val="698BA353"/>
    <w:rsid w:val="699B392D"/>
    <w:rsid w:val="69A20D13"/>
    <w:rsid w:val="69D226CC"/>
    <w:rsid w:val="69DD15ED"/>
    <w:rsid w:val="69DE32E2"/>
    <w:rsid w:val="69E3703F"/>
    <w:rsid w:val="6A0CC070"/>
    <w:rsid w:val="6A60F242"/>
    <w:rsid w:val="6A64E8F9"/>
    <w:rsid w:val="6A7EA802"/>
    <w:rsid w:val="6A839F7E"/>
    <w:rsid w:val="6A850D79"/>
    <w:rsid w:val="6A89BDA5"/>
    <w:rsid w:val="6A9C7B69"/>
    <w:rsid w:val="6A9DBEA2"/>
    <w:rsid w:val="6AA26647"/>
    <w:rsid w:val="6AC0AC4D"/>
    <w:rsid w:val="6AD63F60"/>
    <w:rsid w:val="6AD7C7FC"/>
    <w:rsid w:val="6ADBA48A"/>
    <w:rsid w:val="6AE979E1"/>
    <w:rsid w:val="6AF52443"/>
    <w:rsid w:val="6AFE25E8"/>
    <w:rsid w:val="6B039E9A"/>
    <w:rsid w:val="6B08AF66"/>
    <w:rsid w:val="6B0BF30B"/>
    <w:rsid w:val="6B0E54A9"/>
    <w:rsid w:val="6B470329"/>
    <w:rsid w:val="6B5E3006"/>
    <w:rsid w:val="6B67CF01"/>
    <w:rsid w:val="6B68FDE4"/>
    <w:rsid w:val="6B703C27"/>
    <w:rsid w:val="6B7622BF"/>
    <w:rsid w:val="6B784EC6"/>
    <w:rsid w:val="6B83153B"/>
    <w:rsid w:val="6B8DC723"/>
    <w:rsid w:val="6BAE8E08"/>
    <w:rsid w:val="6BBF963A"/>
    <w:rsid w:val="6BC4A959"/>
    <w:rsid w:val="6BC4B9DF"/>
    <w:rsid w:val="6BDBEEC6"/>
    <w:rsid w:val="6BF4945B"/>
    <w:rsid w:val="6C22B8DA"/>
    <w:rsid w:val="6C2C18EC"/>
    <w:rsid w:val="6C3CB499"/>
    <w:rsid w:val="6C4EB206"/>
    <w:rsid w:val="6C4F7EE0"/>
    <w:rsid w:val="6C5CE08A"/>
    <w:rsid w:val="6C666159"/>
    <w:rsid w:val="6C8454F9"/>
    <w:rsid w:val="6C884ECB"/>
    <w:rsid w:val="6C915873"/>
    <w:rsid w:val="6C92B4FD"/>
    <w:rsid w:val="6C9EC6B3"/>
    <w:rsid w:val="6CCCA329"/>
    <w:rsid w:val="6CDCB621"/>
    <w:rsid w:val="6CE00FCD"/>
    <w:rsid w:val="6CFD725D"/>
    <w:rsid w:val="6D006745"/>
    <w:rsid w:val="6D1BC18C"/>
    <w:rsid w:val="6D514A0E"/>
    <w:rsid w:val="6D5DC2DC"/>
    <w:rsid w:val="6D99513C"/>
    <w:rsid w:val="6D9B3D5D"/>
    <w:rsid w:val="6D9BBDC1"/>
    <w:rsid w:val="6DAFCAF4"/>
    <w:rsid w:val="6DB6455A"/>
    <w:rsid w:val="6DC3F4B0"/>
    <w:rsid w:val="6DC79D43"/>
    <w:rsid w:val="6DC861A5"/>
    <w:rsid w:val="6DD1DF52"/>
    <w:rsid w:val="6DD3D1E3"/>
    <w:rsid w:val="6DD4B41A"/>
    <w:rsid w:val="6DF32F11"/>
    <w:rsid w:val="6DF3D4CF"/>
    <w:rsid w:val="6DF43F9E"/>
    <w:rsid w:val="6E146ABD"/>
    <w:rsid w:val="6E1615D3"/>
    <w:rsid w:val="6E169F6A"/>
    <w:rsid w:val="6E24E9A8"/>
    <w:rsid w:val="6E3451D7"/>
    <w:rsid w:val="6E3E3A21"/>
    <w:rsid w:val="6E4D150A"/>
    <w:rsid w:val="6E7FBD8B"/>
    <w:rsid w:val="6E8789F2"/>
    <w:rsid w:val="6E912A1B"/>
    <w:rsid w:val="6EAD4DED"/>
    <w:rsid w:val="6EB190E0"/>
    <w:rsid w:val="6EC2A72E"/>
    <w:rsid w:val="6EFA4E81"/>
    <w:rsid w:val="6EFB8CFC"/>
    <w:rsid w:val="6F0C1D82"/>
    <w:rsid w:val="6F20AB1C"/>
    <w:rsid w:val="6F2A2796"/>
    <w:rsid w:val="6F3C1213"/>
    <w:rsid w:val="6F534FBF"/>
    <w:rsid w:val="6F57D6DD"/>
    <w:rsid w:val="6F5C03AD"/>
    <w:rsid w:val="6F7A730E"/>
    <w:rsid w:val="6F8C9809"/>
    <w:rsid w:val="6F8CE20A"/>
    <w:rsid w:val="6F90A6C4"/>
    <w:rsid w:val="6FA1606F"/>
    <w:rsid w:val="6FABB596"/>
    <w:rsid w:val="6FB2442A"/>
    <w:rsid w:val="6FB27389"/>
    <w:rsid w:val="6FB7B308"/>
    <w:rsid w:val="6FC4CAE9"/>
    <w:rsid w:val="6FE1B2D5"/>
    <w:rsid w:val="6FE1D3C8"/>
    <w:rsid w:val="6FE276B0"/>
    <w:rsid w:val="6FE358DF"/>
    <w:rsid w:val="702926FB"/>
    <w:rsid w:val="7032BB70"/>
    <w:rsid w:val="70481860"/>
    <w:rsid w:val="7056FAA0"/>
    <w:rsid w:val="70594910"/>
    <w:rsid w:val="705FA36A"/>
    <w:rsid w:val="706DE1BC"/>
    <w:rsid w:val="708CEB65"/>
    <w:rsid w:val="709B65A2"/>
    <w:rsid w:val="70A8338C"/>
    <w:rsid w:val="70AB1C05"/>
    <w:rsid w:val="70ACC30F"/>
    <w:rsid w:val="70AEB119"/>
    <w:rsid w:val="70D405DE"/>
    <w:rsid w:val="711163FB"/>
    <w:rsid w:val="7111EA0C"/>
    <w:rsid w:val="716972EF"/>
    <w:rsid w:val="716AE09D"/>
    <w:rsid w:val="71851AC0"/>
    <w:rsid w:val="718E2A8D"/>
    <w:rsid w:val="719CE07B"/>
    <w:rsid w:val="71A54150"/>
    <w:rsid w:val="71CF38F9"/>
    <w:rsid w:val="71E1ACD9"/>
    <w:rsid w:val="71E269D3"/>
    <w:rsid w:val="71E442B9"/>
    <w:rsid w:val="71E6AE94"/>
    <w:rsid w:val="71EBB66E"/>
    <w:rsid w:val="71F1BB55"/>
    <w:rsid w:val="71F1CA11"/>
    <w:rsid w:val="720DE4E0"/>
    <w:rsid w:val="720E8AD1"/>
    <w:rsid w:val="7213537E"/>
    <w:rsid w:val="7216F001"/>
    <w:rsid w:val="72264788"/>
    <w:rsid w:val="7229740B"/>
    <w:rsid w:val="722A6FDB"/>
    <w:rsid w:val="722CFE09"/>
    <w:rsid w:val="723F7867"/>
    <w:rsid w:val="7240AFDE"/>
    <w:rsid w:val="72574172"/>
    <w:rsid w:val="7278820C"/>
    <w:rsid w:val="727944E8"/>
    <w:rsid w:val="727B3CDA"/>
    <w:rsid w:val="72948362"/>
    <w:rsid w:val="729E0CE9"/>
    <w:rsid w:val="72A0C5BE"/>
    <w:rsid w:val="72A7B74E"/>
    <w:rsid w:val="72BF1C01"/>
    <w:rsid w:val="72BF78A1"/>
    <w:rsid w:val="72F83E28"/>
    <w:rsid w:val="73035789"/>
    <w:rsid w:val="7318E151"/>
    <w:rsid w:val="732E80FB"/>
    <w:rsid w:val="733B2E27"/>
    <w:rsid w:val="73450504"/>
    <w:rsid w:val="7358C2D8"/>
    <w:rsid w:val="735EC697"/>
    <w:rsid w:val="738032C3"/>
    <w:rsid w:val="73A10632"/>
    <w:rsid w:val="73A81035"/>
    <w:rsid w:val="73B989BA"/>
    <w:rsid w:val="73EC030A"/>
    <w:rsid w:val="7410AE36"/>
    <w:rsid w:val="7414513E"/>
    <w:rsid w:val="7415E924"/>
    <w:rsid w:val="74198315"/>
    <w:rsid w:val="741EB262"/>
    <w:rsid w:val="74229C1A"/>
    <w:rsid w:val="742724F3"/>
    <w:rsid w:val="742A9ADB"/>
    <w:rsid w:val="743237E7"/>
    <w:rsid w:val="74386294"/>
    <w:rsid w:val="7448C038"/>
    <w:rsid w:val="745306F1"/>
    <w:rsid w:val="7462A3C1"/>
    <w:rsid w:val="748A4B04"/>
    <w:rsid w:val="748D1160"/>
    <w:rsid w:val="748D68ED"/>
    <w:rsid w:val="749BB858"/>
    <w:rsid w:val="74AAD4E3"/>
    <w:rsid w:val="74ABCD8E"/>
    <w:rsid w:val="74B2AFB5"/>
    <w:rsid w:val="74BF8F1F"/>
    <w:rsid w:val="74CD2EA6"/>
    <w:rsid w:val="74E0CDB6"/>
    <w:rsid w:val="74E59C3A"/>
    <w:rsid w:val="74E84B15"/>
    <w:rsid w:val="74F14976"/>
    <w:rsid w:val="750815D2"/>
    <w:rsid w:val="75190EDD"/>
    <w:rsid w:val="7519CC52"/>
    <w:rsid w:val="75293653"/>
    <w:rsid w:val="7529A6D4"/>
    <w:rsid w:val="75551F0C"/>
    <w:rsid w:val="75590ED8"/>
    <w:rsid w:val="755DA232"/>
    <w:rsid w:val="756C236C"/>
    <w:rsid w:val="75748D8B"/>
    <w:rsid w:val="7574C644"/>
    <w:rsid w:val="75794237"/>
    <w:rsid w:val="759C0A13"/>
    <w:rsid w:val="75B03555"/>
    <w:rsid w:val="75B67712"/>
    <w:rsid w:val="75BC32BD"/>
    <w:rsid w:val="75C25D13"/>
    <w:rsid w:val="75DEE135"/>
    <w:rsid w:val="75E793E5"/>
    <w:rsid w:val="7601E2AE"/>
    <w:rsid w:val="760A43C3"/>
    <w:rsid w:val="7611C4D1"/>
    <w:rsid w:val="761D336B"/>
    <w:rsid w:val="7632780A"/>
    <w:rsid w:val="7635473E"/>
    <w:rsid w:val="76376FD1"/>
    <w:rsid w:val="7640A5C0"/>
    <w:rsid w:val="764CC893"/>
    <w:rsid w:val="764D3581"/>
    <w:rsid w:val="7652B1EB"/>
    <w:rsid w:val="76593EE5"/>
    <w:rsid w:val="76636090"/>
    <w:rsid w:val="769AD0E5"/>
    <w:rsid w:val="76B04D61"/>
    <w:rsid w:val="76C75652"/>
    <w:rsid w:val="76DAEB43"/>
    <w:rsid w:val="76E6A8B1"/>
    <w:rsid w:val="76F4CC7F"/>
    <w:rsid w:val="770B0235"/>
    <w:rsid w:val="770EB60F"/>
    <w:rsid w:val="771A4595"/>
    <w:rsid w:val="774E7BD0"/>
    <w:rsid w:val="7755472A"/>
    <w:rsid w:val="7757E422"/>
    <w:rsid w:val="77592882"/>
    <w:rsid w:val="775D916E"/>
    <w:rsid w:val="776ED9DA"/>
    <w:rsid w:val="7784C484"/>
    <w:rsid w:val="778BFE14"/>
    <w:rsid w:val="778D5C2E"/>
    <w:rsid w:val="7790FC3A"/>
    <w:rsid w:val="7798E64C"/>
    <w:rsid w:val="77BC2DBF"/>
    <w:rsid w:val="77C9BDE6"/>
    <w:rsid w:val="77CA2EC2"/>
    <w:rsid w:val="77CC65AA"/>
    <w:rsid w:val="77D35FBB"/>
    <w:rsid w:val="77D95B87"/>
    <w:rsid w:val="77E5275E"/>
    <w:rsid w:val="78051867"/>
    <w:rsid w:val="782E27D2"/>
    <w:rsid w:val="783E81AA"/>
    <w:rsid w:val="7842E3E0"/>
    <w:rsid w:val="7863EC9F"/>
    <w:rsid w:val="786F91FD"/>
    <w:rsid w:val="78763F39"/>
    <w:rsid w:val="7888D6E3"/>
    <w:rsid w:val="78927D1B"/>
    <w:rsid w:val="78AB82DE"/>
    <w:rsid w:val="78AD30E2"/>
    <w:rsid w:val="78B2D330"/>
    <w:rsid w:val="78BD166F"/>
    <w:rsid w:val="78E23AA2"/>
    <w:rsid w:val="78F41C9D"/>
    <w:rsid w:val="78FBAF22"/>
    <w:rsid w:val="78FCBE24"/>
    <w:rsid w:val="78FEE14D"/>
    <w:rsid w:val="790C0E26"/>
    <w:rsid w:val="790E14BC"/>
    <w:rsid w:val="7920B263"/>
    <w:rsid w:val="7924DEC4"/>
    <w:rsid w:val="793C44E6"/>
    <w:rsid w:val="79472859"/>
    <w:rsid w:val="794D9E8C"/>
    <w:rsid w:val="79589C86"/>
    <w:rsid w:val="795D3BF4"/>
    <w:rsid w:val="79AD049C"/>
    <w:rsid w:val="79B146FB"/>
    <w:rsid w:val="79D896F9"/>
    <w:rsid w:val="79E90C0D"/>
    <w:rsid w:val="79EAC34B"/>
    <w:rsid w:val="79EFE0D6"/>
    <w:rsid w:val="79FAD62D"/>
    <w:rsid w:val="7A0A3F43"/>
    <w:rsid w:val="7A31EFED"/>
    <w:rsid w:val="7A39E7AD"/>
    <w:rsid w:val="7A43CDEB"/>
    <w:rsid w:val="7A475713"/>
    <w:rsid w:val="7A52C0E0"/>
    <w:rsid w:val="7A7F8882"/>
    <w:rsid w:val="7A92AC98"/>
    <w:rsid w:val="7AA74EB5"/>
    <w:rsid w:val="7AABAFC0"/>
    <w:rsid w:val="7AB3425B"/>
    <w:rsid w:val="7ABC0E70"/>
    <w:rsid w:val="7ABF70A1"/>
    <w:rsid w:val="7ACE2915"/>
    <w:rsid w:val="7AF1BBAD"/>
    <w:rsid w:val="7AF3C769"/>
    <w:rsid w:val="7B0CBD82"/>
    <w:rsid w:val="7B1CF5B4"/>
    <w:rsid w:val="7B2B7224"/>
    <w:rsid w:val="7B2CEBE7"/>
    <w:rsid w:val="7B33EB38"/>
    <w:rsid w:val="7B4C1DD3"/>
    <w:rsid w:val="7B630F3A"/>
    <w:rsid w:val="7B6C8A19"/>
    <w:rsid w:val="7B73D3D6"/>
    <w:rsid w:val="7B951F21"/>
    <w:rsid w:val="7BA91279"/>
    <w:rsid w:val="7BAB3739"/>
    <w:rsid w:val="7BB713A9"/>
    <w:rsid w:val="7BC8CFB3"/>
    <w:rsid w:val="7BD671CA"/>
    <w:rsid w:val="7BF439C7"/>
    <w:rsid w:val="7BF4818D"/>
    <w:rsid w:val="7C194B22"/>
    <w:rsid w:val="7C1BD252"/>
    <w:rsid w:val="7C25D53A"/>
    <w:rsid w:val="7C34DD05"/>
    <w:rsid w:val="7C4E4A73"/>
    <w:rsid w:val="7C539792"/>
    <w:rsid w:val="7C5BCBF3"/>
    <w:rsid w:val="7C5D8586"/>
    <w:rsid w:val="7C633CBB"/>
    <w:rsid w:val="7C7B5F36"/>
    <w:rsid w:val="7C7DC881"/>
    <w:rsid w:val="7C993743"/>
    <w:rsid w:val="7C99BD12"/>
    <w:rsid w:val="7CA88E9E"/>
    <w:rsid w:val="7CDDB539"/>
    <w:rsid w:val="7CE261A7"/>
    <w:rsid w:val="7CE3EF17"/>
    <w:rsid w:val="7CE41C69"/>
    <w:rsid w:val="7CE7C223"/>
    <w:rsid w:val="7D0C03E3"/>
    <w:rsid w:val="7D10EE1E"/>
    <w:rsid w:val="7D31FCD4"/>
    <w:rsid w:val="7D3A2CE6"/>
    <w:rsid w:val="7D3F922D"/>
    <w:rsid w:val="7D43B73F"/>
    <w:rsid w:val="7D5D48CE"/>
    <w:rsid w:val="7D652265"/>
    <w:rsid w:val="7D6F142D"/>
    <w:rsid w:val="7D6F6907"/>
    <w:rsid w:val="7D7D644A"/>
    <w:rsid w:val="7D823FB0"/>
    <w:rsid w:val="7D970C58"/>
    <w:rsid w:val="7D997077"/>
    <w:rsid w:val="7D9DC22E"/>
    <w:rsid w:val="7DB8CEC5"/>
    <w:rsid w:val="7DC0FAF6"/>
    <w:rsid w:val="7DD94046"/>
    <w:rsid w:val="7DDFEA25"/>
    <w:rsid w:val="7DFF0F78"/>
    <w:rsid w:val="7E23C6E8"/>
    <w:rsid w:val="7E32920D"/>
    <w:rsid w:val="7E420CB8"/>
    <w:rsid w:val="7E5D4C6D"/>
    <w:rsid w:val="7E8C00C6"/>
    <w:rsid w:val="7E8C89F5"/>
    <w:rsid w:val="7E8D0272"/>
    <w:rsid w:val="7E921E51"/>
    <w:rsid w:val="7E965D1A"/>
    <w:rsid w:val="7E9DC9A8"/>
    <w:rsid w:val="7EACFE86"/>
    <w:rsid w:val="7ECAB109"/>
    <w:rsid w:val="7ECCEA09"/>
    <w:rsid w:val="7EE86C43"/>
    <w:rsid w:val="7EF5EB6B"/>
    <w:rsid w:val="7F2DBE51"/>
    <w:rsid w:val="7F3B5543"/>
    <w:rsid w:val="7F476E9E"/>
    <w:rsid w:val="7F47AC20"/>
    <w:rsid w:val="7F542CD0"/>
    <w:rsid w:val="7F547163"/>
    <w:rsid w:val="7F5814D4"/>
    <w:rsid w:val="7F6D2C6F"/>
    <w:rsid w:val="7F835758"/>
    <w:rsid w:val="7F8D0C3C"/>
    <w:rsid w:val="7F93AE40"/>
    <w:rsid w:val="7F99C626"/>
    <w:rsid w:val="7FAC51D6"/>
    <w:rsid w:val="7FB0F30F"/>
    <w:rsid w:val="7FBB7243"/>
    <w:rsid w:val="7FE79B45"/>
    <w:rsid w:val="7FEF3276"/>
    <w:rsid w:val="7FF55C47"/>
    <w:rsid w:val="7FFA62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F4F21"/>
  <w15:docId w15:val="{249D5935-830D-4DBA-9FC2-F09FD4084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C83A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3A10"/>
    <w:rPr>
      <w:sz w:val="20"/>
      <w:szCs w:val="20"/>
    </w:rPr>
  </w:style>
  <w:style w:type="character" w:styleId="FootnoteReference">
    <w:name w:val="footnote reference"/>
    <w:basedOn w:val="DefaultParagraphFont"/>
    <w:uiPriority w:val="99"/>
    <w:semiHidden/>
    <w:unhideWhenUsed/>
    <w:rsid w:val="00C83A10"/>
    <w:rPr>
      <w:vertAlign w:val="superscript"/>
    </w:rPr>
  </w:style>
  <w:style w:type="paragraph" w:styleId="ListParagraph">
    <w:name w:val="List Paragraph"/>
    <w:basedOn w:val="Normal"/>
    <w:uiPriority w:val="34"/>
    <w:qFormat/>
    <w:rsid w:val="00BD5F29"/>
    <w:pPr>
      <w:ind w:left="720"/>
      <w:contextualSpacing/>
    </w:pPr>
  </w:style>
  <w:style w:type="paragraph" w:styleId="Header">
    <w:name w:val="header"/>
    <w:basedOn w:val="Normal"/>
    <w:link w:val="HeaderChar"/>
    <w:uiPriority w:val="99"/>
    <w:unhideWhenUsed/>
    <w:rsid w:val="005D6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BAE"/>
  </w:style>
  <w:style w:type="paragraph" w:styleId="Footer">
    <w:name w:val="footer"/>
    <w:basedOn w:val="Normal"/>
    <w:link w:val="FooterChar"/>
    <w:uiPriority w:val="99"/>
    <w:unhideWhenUsed/>
    <w:rsid w:val="005D6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BAE"/>
  </w:style>
  <w:style w:type="character" w:styleId="Hyperlink">
    <w:name w:val="Hyperlink"/>
    <w:basedOn w:val="DefaultParagraphFont"/>
    <w:uiPriority w:val="99"/>
    <w:unhideWhenUsed/>
    <w:rsid w:val="00FF4FDB"/>
    <w:rPr>
      <w:color w:val="0000FF" w:themeColor="hyperlink"/>
      <w:u w:val="single"/>
    </w:rPr>
  </w:style>
  <w:style w:type="character" w:styleId="UnresolvedMention">
    <w:name w:val="Unresolved Mention"/>
    <w:basedOn w:val="DefaultParagraphFont"/>
    <w:uiPriority w:val="99"/>
    <w:semiHidden/>
    <w:unhideWhenUsed/>
    <w:rsid w:val="00FF4FD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866F0"/>
    <w:rPr>
      <w:b/>
      <w:bCs/>
    </w:rPr>
  </w:style>
  <w:style w:type="character" w:customStyle="1" w:styleId="CommentSubjectChar">
    <w:name w:val="Comment Subject Char"/>
    <w:basedOn w:val="CommentTextChar"/>
    <w:link w:val="CommentSubject"/>
    <w:uiPriority w:val="99"/>
    <w:semiHidden/>
    <w:rsid w:val="008866F0"/>
    <w:rPr>
      <w:b/>
      <w:bCs/>
      <w:sz w:val="20"/>
      <w:szCs w:val="20"/>
    </w:rPr>
  </w:style>
  <w:style w:type="character" w:styleId="Mention">
    <w:name w:val="Mention"/>
    <w:basedOn w:val="DefaultParagraphFont"/>
    <w:uiPriority w:val="99"/>
    <w:unhideWhenUsed/>
    <w:rsid w:val="00850C67"/>
    <w:rPr>
      <w:color w:val="2B579A"/>
      <w:shd w:val="clear" w:color="auto" w:fill="E1DFDD"/>
    </w:rPr>
  </w:style>
  <w:style w:type="paragraph" w:styleId="NoSpacing">
    <w:name w:val="No Spacing"/>
    <w:uiPriority w:val="1"/>
    <w:qFormat/>
    <w:rsid w:val="3D56C087"/>
    <w:pPr>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715B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5B74"/>
    <w:rPr>
      <w:sz w:val="20"/>
      <w:szCs w:val="20"/>
    </w:rPr>
  </w:style>
  <w:style w:type="character" w:styleId="EndnoteReference">
    <w:name w:val="endnote reference"/>
    <w:basedOn w:val="DefaultParagraphFont"/>
    <w:uiPriority w:val="99"/>
    <w:semiHidden/>
    <w:unhideWhenUsed/>
    <w:rsid w:val="00715B74"/>
    <w:rPr>
      <w:vertAlign w:val="superscript"/>
    </w:rPr>
  </w:style>
  <w:style w:type="character" w:styleId="FollowedHyperlink">
    <w:name w:val="FollowedHyperlink"/>
    <w:basedOn w:val="DefaultParagraphFont"/>
    <w:uiPriority w:val="99"/>
    <w:semiHidden/>
    <w:unhideWhenUsed/>
    <w:rsid w:val="00715B74"/>
    <w:rPr>
      <w:color w:val="800080" w:themeColor="followedHyperlink"/>
      <w:u w:val="single"/>
    </w:rPr>
  </w:style>
  <w:style w:type="paragraph" w:styleId="Revision">
    <w:name w:val="Revision"/>
    <w:hidden/>
    <w:uiPriority w:val="99"/>
    <w:semiHidden/>
    <w:rsid w:val="004942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14181">
      <w:bodyDiv w:val="1"/>
      <w:marLeft w:val="0"/>
      <w:marRight w:val="0"/>
      <w:marTop w:val="0"/>
      <w:marBottom w:val="0"/>
      <w:divBdr>
        <w:top w:val="none" w:sz="0" w:space="0" w:color="auto"/>
        <w:left w:val="none" w:sz="0" w:space="0" w:color="auto"/>
        <w:bottom w:val="none" w:sz="0" w:space="0" w:color="auto"/>
        <w:right w:val="none" w:sz="0" w:space="0" w:color="auto"/>
      </w:divBdr>
    </w:div>
    <w:div w:id="550191551">
      <w:bodyDiv w:val="1"/>
      <w:marLeft w:val="0"/>
      <w:marRight w:val="0"/>
      <w:marTop w:val="0"/>
      <w:marBottom w:val="0"/>
      <w:divBdr>
        <w:top w:val="none" w:sz="0" w:space="0" w:color="auto"/>
        <w:left w:val="none" w:sz="0" w:space="0" w:color="auto"/>
        <w:bottom w:val="none" w:sz="0" w:space="0" w:color="auto"/>
        <w:right w:val="none" w:sz="0" w:space="0" w:color="auto"/>
      </w:divBdr>
    </w:div>
    <w:div w:id="983004309">
      <w:bodyDiv w:val="1"/>
      <w:marLeft w:val="0"/>
      <w:marRight w:val="0"/>
      <w:marTop w:val="0"/>
      <w:marBottom w:val="0"/>
      <w:divBdr>
        <w:top w:val="none" w:sz="0" w:space="0" w:color="auto"/>
        <w:left w:val="none" w:sz="0" w:space="0" w:color="auto"/>
        <w:bottom w:val="none" w:sz="0" w:space="0" w:color="auto"/>
        <w:right w:val="none" w:sz="0" w:space="0" w:color="auto"/>
      </w:divBdr>
    </w:div>
    <w:div w:id="1903059771">
      <w:bodyDiv w:val="1"/>
      <w:marLeft w:val="0"/>
      <w:marRight w:val="0"/>
      <w:marTop w:val="0"/>
      <w:marBottom w:val="0"/>
      <w:divBdr>
        <w:top w:val="none" w:sz="0" w:space="0" w:color="auto"/>
        <w:left w:val="none" w:sz="0" w:space="0" w:color="auto"/>
        <w:bottom w:val="none" w:sz="0" w:space="0" w:color="auto"/>
        <w:right w:val="none" w:sz="0" w:space="0" w:color="auto"/>
      </w:divBdr>
    </w:div>
    <w:div w:id="207423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nationbuilder.com/eurodad/pages/3195/attachments/original/1696947958/Debt_Service_Watch_Briefing_Final_Word_EN_0910.pdf?1696947958" TargetMode="External"/><Relationship Id="rId18" Type="http://schemas.openxmlformats.org/officeDocument/2006/relationships/hyperlink" Target="https://www.bing.com/ck/a?!&amp;&amp;p=0e584fbed22e0ba97d63ed3de8f520e53c422d4a41c081175d3b68197cdc4f28JmltdHM9MTc1OTAxNzYwMA&amp;ptn=3&amp;ver=2&amp;hsh=4&amp;fclid=3706f0c3-2e95-6d01-1ac3-e3ab2f946c90&amp;psq=IMF+global+sovereign+debt+round+table+playbook&amp;u=a1aHR0cHM6Ly93d3cuaW1mLm9yZy8tL21lZGlhL0ZpbGVzL0Fib3V0L0ZBUS9nc2RyLzA0MjMyNS1nc2RyLXJlc3RydWN0dXJpbmctcGxheWJvb2suYXNoeA"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unctad.org/publication/world-of-debt" TargetMode="External"/><Relationship Id="rId17" Type="http://schemas.openxmlformats.org/officeDocument/2006/relationships/hyperlink" Target="https://www.imf.org/en/About/FAQ/gsd-roundtable" TargetMode="External"/><Relationship Id="rId2" Type="http://schemas.openxmlformats.org/officeDocument/2006/relationships/customXml" Target="../customXml/item2.xml"/><Relationship Id="rId16" Type="http://schemas.openxmlformats.org/officeDocument/2006/relationships/hyperlink" Target="https://www.imf.org/en/Blogs/Articles/2021/12/02/blog120221the-g20-common-framework-for-debt-treatments-must-be-stepped-up" TargetMode="External"/><Relationship Id="rId20" Type="http://schemas.openxmlformats.org/officeDocument/2006/relationships/hyperlink" Target="mailto:catherine@afroda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worldbank.org/en/topic/debt/brief/covid-19-debt-service-suspension-initiativ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evelopment-finance.org/es/noticias/675-18-may-sovereign-debt-workouts-unctads-roadmap-and-guide?forma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uments1.worldbank.org/curated/en/099802006132239956/pdf/IDU0766c0f2d0f5d0040fe09c9a0bf7fb0e2d858.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3B38AC1D-84C4-4AD1-9B76-B228CDAD1594}">
    <t:Anchor>
      <t:Comment id="181026949"/>
    </t:Anchor>
    <t:History>
      <t:Event id="{59E971A1-2C3D-4E98-8A77-C407FF727E3D}" time="2025-02-13T21:38:05.303Z">
        <t:Attribution userId="S::jason@afrodad.org::17e4b9d1-d35d-4722-ae0d-8f918cc1a95b" userProvider="AD" userName="Jason Braganza"/>
        <t:Anchor>
          <t:Comment id="95764781"/>
        </t:Anchor>
        <t:Create/>
      </t:Event>
      <t:Event id="{C9DB1870-8A3C-4B85-AF27-E9008D42D1F0}" time="2025-02-13T21:38:05.303Z">
        <t:Attribution userId="S::jason@afrodad.org::17e4b9d1-d35d-4722-ae0d-8f918cc1a95b" userProvider="AD" userName="Jason Braganza"/>
        <t:Anchor>
          <t:Comment id="95764781"/>
        </t:Anchor>
        <t:Assign userId="S::theo@afrodad.org::942fdc90-e367-40be-8752-46715602fdf1" userProvider="AD" userName="Yungong Theophilus Jong"/>
      </t:Event>
      <t:Event id="{1EE4089B-1E73-4827-91F3-662340E9BFD3}" time="2025-02-13T21:38:05.303Z">
        <t:Attribution userId="S::jason@afrodad.org::17e4b9d1-d35d-4722-ae0d-8f918cc1a95b" userProvider="AD" userName="Jason Braganza"/>
        <t:Anchor>
          <t:Comment id="95764781"/>
        </t:Anchor>
        <t:SetTitle title="@Yungong Theophilus Jong what do you mean by “middle-ground”?"/>
      </t:Event>
    </t:History>
  </t:Task>
  <t:Task id="{777FDD51-C762-473D-8445-C48708546AE2}">
    <t:Anchor>
      <t:Comment id="350617957"/>
    </t:Anchor>
    <t:History>
      <t:Event id="{954184AA-4CCD-4E2D-A563-E35DED6E5A5A}" time="2025-03-25T11:08:27.022Z">
        <t:Attribution userId="S::jason@afrodad.org::17e4b9d1-d35d-4722-ae0d-8f918cc1a95b" userProvider="AD" userName="Jason Braganza"/>
        <t:Anchor>
          <t:Comment id="350617957"/>
        </t:Anchor>
        <t:Create/>
      </t:Event>
      <t:Event id="{4FB35408-1B1F-400C-8E6F-42DC451E5493}" time="2025-03-25T11:08:27.022Z">
        <t:Attribution userId="S::jason@afrodad.org::17e4b9d1-d35d-4722-ae0d-8f918cc1a95b" userProvider="AD" userName="Jason Braganza"/>
        <t:Anchor>
          <t:Comment id="350617957"/>
        </t:Anchor>
        <t:Assign userId="S::catherine@afrodad.org::0089421a-288b-4cc2-81e7-9d654d8ad0c9" userProvider="AD" userName="Catherine Mithia"/>
      </t:Event>
      <t:Event id="{5593AECB-98A6-42ED-B74B-DF6C0A06B929}" time="2025-03-25T11:08:27.022Z">
        <t:Attribution userId="S::jason@afrodad.org::17e4b9d1-d35d-4722-ae0d-8f918cc1a95b" userProvider="AD" userName="Jason Braganza"/>
        <t:Anchor>
          <t:Comment id="350617957"/>
        </t:Anchor>
        <t:SetTitle title="@Catherine Mithia this is a good paragraph however very wordy and has some syntax issues. I would recommend that you dive straight into the issue of the G20 Common Framework; how it came to be; countries that have entered it; and the challenges thus far. "/>
      </t:Event>
    </t:History>
  </t:Task>
  <t:Task id="{751812EA-1094-46A5-A9D0-D6FC592982B4}">
    <t:Anchor>
      <t:Comment id="1787343815"/>
    </t:Anchor>
    <t:History>
      <t:Event id="{82EAE3DC-3253-4480-B70C-FB0E510ABAA3}" time="2025-03-25T10:45:40.129Z">
        <t:Attribution userId="S::jason@afrodad.org::17e4b9d1-d35d-4722-ae0d-8f918cc1a95b" userProvider="AD" userName="Jason Braganza"/>
        <t:Anchor>
          <t:Comment id="1787343815"/>
        </t:Anchor>
        <t:Create/>
      </t:Event>
      <t:Event id="{DBBA0197-97C5-4342-960F-D908E935DC92}" time="2025-03-25T10:45:40.129Z">
        <t:Attribution userId="S::jason@afrodad.org::17e4b9d1-d35d-4722-ae0d-8f918cc1a95b" userProvider="AD" userName="Jason Braganza"/>
        <t:Anchor>
          <t:Comment id="1787343815"/>
        </t:Anchor>
        <t:Assign userId="S::catherine@afrodad.org::0089421a-288b-4cc2-81e7-9d654d8ad0c9" userProvider="AD" userName="Catherine Mithia"/>
      </t:Event>
      <t:Event id="{CC9A5574-93FA-42C1-9068-44DD2475F038}" time="2025-03-25T10:45:40.129Z">
        <t:Attribution userId="S::jason@afrodad.org::17e4b9d1-d35d-4722-ae0d-8f918cc1a95b" userProvider="AD" userName="Jason Braganza"/>
        <t:Anchor>
          <t:Comment id="1787343815"/>
        </t:Anchor>
        <t:SetTitle title="Remove acting @Catherine Mithia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e7c7e03-56e1-4270-aa9f-bb1210096f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022543D9C2C341A110060997C0C520" ma:contentTypeVersion="14" ma:contentTypeDescription="Create a new document." ma:contentTypeScope="" ma:versionID="8f7a47dacbceb6b3aefda9df27c681b9">
  <xsd:schema xmlns:xsd="http://www.w3.org/2001/XMLSchema" xmlns:xs="http://www.w3.org/2001/XMLSchema" xmlns:p="http://schemas.microsoft.com/office/2006/metadata/properties" xmlns:ns3="fe7c7e03-56e1-4270-aa9f-bb1210096fb4" xmlns:ns4="0c012299-1add-4509-9958-48a66fb6f51e" targetNamespace="http://schemas.microsoft.com/office/2006/metadata/properties" ma:root="true" ma:fieldsID="4a747cafd9a73a0ce4e21af8223bdbc7" ns3:_="" ns4:_="">
    <xsd:import namespace="fe7c7e03-56e1-4270-aa9f-bb1210096fb4"/>
    <xsd:import namespace="0c012299-1add-4509-9958-48a66fb6f51e"/>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c7e03-56e1-4270-aa9f-bb1210096fb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012299-1add-4509-9958-48a66fb6f51e"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AFA1FA-1F6C-4764-9C81-14D20329071F}">
  <ds:schemaRefs>
    <ds:schemaRef ds:uri="http://schemas.microsoft.com/office/2006/metadata/properties"/>
    <ds:schemaRef ds:uri="http://schemas.microsoft.com/office/infopath/2007/PartnerControls"/>
    <ds:schemaRef ds:uri="fe7c7e03-56e1-4270-aa9f-bb1210096fb4"/>
  </ds:schemaRefs>
</ds:datastoreItem>
</file>

<file path=customXml/itemProps2.xml><?xml version="1.0" encoding="utf-8"?>
<ds:datastoreItem xmlns:ds="http://schemas.openxmlformats.org/officeDocument/2006/customXml" ds:itemID="{938B7CB0-9FB8-4ED4-AB10-055BC28D9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c7e03-56e1-4270-aa9f-bb1210096fb4"/>
    <ds:schemaRef ds:uri="0c012299-1add-4509-9958-48a66fb6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D4E49-A35B-422F-BC2D-D572793B93E0}">
  <ds:schemaRefs>
    <ds:schemaRef ds:uri="http://schemas.openxmlformats.org/officeDocument/2006/bibliography"/>
  </ds:schemaRefs>
</ds:datastoreItem>
</file>

<file path=customXml/itemProps4.xml><?xml version="1.0" encoding="utf-8"?>
<ds:datastoreItem xmlns:ds="http://schemas.openxmlformats.org/officeDocument/2006/customXml" ds:itemID="{217204FF-116C-498E-9485-17ABCFE40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3</Pages>
  <Words>1548</Words>
  <Characters>9090</Characters>
  <Application>Microsoft Office Word</Application>
  <DocSecurity>0</DocSecurity>
  <Lines>168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Mithia</dc:creator>
  <cp:keywords/>
  <dc:description/>
  <cp:lastModifiedBy>Catherine Mithia</cp:lastModifiedBy>
  <cp:revision>5</cp:revision>
  <dcterms:created xsi:type="dcterms:W3CDTF">2025-09-30T20:43:00Z</dcterms:created>
  <dcterms:modified xsi:type="dcterms:W3CDTF">2025-10-07T07:49:00Z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6dda9b93007a9d37d1ae2ba06722de26ba694393dec9d806728833fad84e8c92</vt:lpwstr>
  </property>
  <property fmtid="{D5CDD505-2E9C-101B-9397-08002B2CF9AE}" pid="3" name="ContentTypeId">
    <vt:lpwstr>0x01010009022543D9C2C341A110060997C0C520</vt:lpwstr>
  </property>
</Properties>
</file>